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t xml:space="preserve">Smart Qabyldau Testi: Абитуриенттерге мамандық таңдауға көмектесетін цифрлық платформа</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rPr>
      </w:r>
    </w:p>
    <w:p>
      <w:pPr>
        <w:pBdr/>
        <w:spacing/>
        <w:ind/>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highlight w:val="none"/>
          <w:lang w:val="ru-RU"/>
        </w:rPr>
        <w:t xml:space="preserve">Сабыр Арман Ғалымұлы</w:t>
      </w:r>
      <w:r>
        <w:rPr>
          <w:rFonts w:ascii="Times New Roman" w:hAnsi="Times New Roman" w:eastAsia="Times New Roman" w:cs="Times New Roman"/>
          <w:b/>
          <w:bCs/>
          <w:sz w:val="28"/>
          <w:szCs w:val="28"/>
          <w:highlight w:val="none"/>
        </w:rPr>
      </w:r>
    </w:p>
    <w:p>
      <w:pPr>
        <w:pBdr/>
        <w:spacing/>
        <w:ind/>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highlight w:val="none"/>
          <w:lang w:val="ru-RU"/>
        </w:rPr>
        <w:t xml:space="preserve">Жетекшісі</w:t>
      </w:r>
      <w:r>
        <w:rPr>
          <w:rFonts w:ascii="Times New Roman" w:hAnsi="Times New Roman" w:eastAsia="Times New Roman" w:cs="Times New Roman"/>
          <w:b/>
          <w:bCs/>
          <w:sz w:val="28"/>
          <w:szCs w:val="28"/>
          <w:highlight w:val="none"/>
          <w:lang w:val="en-US"/>
        </w:rPr>
        <w:t xml:space="preserve">:</w:t>
      </w:r>
      <w:r>
        <w:rPr>
          <w:rFonts w:ascii="Times New Roman" w:hAnsi="Times New Roman" w:eastAsia="Times New Roman" w:cs="Times New Roman"/>
          <w:b/>
          <w:bCs/>
          <w:sz w:val="28"/>
          <w:szCs w:val="28"/>
          <w:highlight w:val="none"/>
          <w:lang w:val="ru-RU"/>
        </w:rPr>
        <w:t xml:space="preserve">Амралинов Медет Талғатұлы</w:t>
      </w:r>
      <w:r>
        <w:rPr>
          <w:rFonts w:ascii="Times New Roman" w:hAnsi="Times New Roman" w:eastAsia="Times New Roman" w:cs="Times New Roman"/>
          <w:b/>
          <w:bCs/>
          <w:sz w:val="28"/>
          <w:szCs w:val="28"/>
          <w:highlight w:val="none"/>
        </w:rPr>
      </w:r>
    </w:p>
    <w:p>
      <w:pPr>
        <w:pBdr/>
        <w:spacing/>
        <w:ind/>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highlight w:val="none"/>
          <w:lang w:val="ru-RU"/>
        </w:rPr>
        <w:t xml:space="preserve">Талдықорған жоғары политехникалық колледж</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b/>
          <w:bCs/>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sz w:val="28"/>
          <w:szCs w:val="28"/>
        </w:rPr>
        <w:t xml:space="preserve">Қазіргі заманғы ақпараттық технологиялардың дамуы қоғамның барлық саласына, соның ішінде білім беру жүйесіне де айтарлықтай ықпал етуде. Бүгінде мектеп түлектері үшін болашақ мамандықты дұрыс таңдау маңызды міндеттердің біріне айналды. Дегенмен көптеген тал</w:t>
      </w:r>
      <w:r>
        <w:rPr>
          <w:rFonts w:ascii="Times New Roman" w:hAnsi="Times New Roman" w:eastAsia="Times New Roman" w:cs="Times New Roman"/>
          <w:sz w:val="28"/>
          <w:szCs w:val="28"/>
        </w:rPr>
        <w:t xml:space="preserve">апкерлер өздерінің қызығушылықтары мен қабілеттерін нақты бағалай алмай, мамандық таңдауда қателік жіберіп жатады. Сондықтан кәсіби бағдар беру үдерісін цифрландыру және оны тиімді құралдар арқылы жүзеге асыру қажеттілігі артып келеді.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sz w:val="28"/>
          <w:szCs w:val="28"/>
        </w:rPr>
        <w:t xml:space="preserve">Осы мәселені шешу мақсатында Smart Qabyldau Testi веб-жобасы әзірленді. Аталған платформа пайдаланушылардың таңдаулары мен қызығушылықтарын талдау арқылы оларға сәйкес келетін мамандықтарды ұсынады. Жүйе талапкерлерге өз мүмкіндіктерін жақсырақ түсінуге жән</w:t>
      </w:r>
      <w:r>
        <w:rPr>
          <w:rFonts w:ascii="Times New Roman" w:hAnsi="Times New Roman" w:eastAsia="Times New Roman" w:cs="Times New Roman"/>
          <w:sz w:val="28"/>
          <w:szCs w:val="28"/>
        </w:rPr>
        <w:t xml:space="preserve">е саналы түрде шешім қабылдауға көмектеседі.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Бұл мақалада Smart Qabyldau Testi жобасының негізгі ерекшеліктері, функционалдық мүмкіндіктері және талапкерлерге кәсіби бағдар берудегі рөлі қарастырылады.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rPr>
        <w:t xml:space="preserve">Негізгі бөлім</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color w:val="000000"/>
          <w:sz w:val="28"/>
          <w:szCs w:val="28"/>
        </w:rPr>
        <w:t xml:space="preserve">Smart Qabyldau Testi – талапкерлерге мамандық таңдауда көмек көрсетуге арналған заманауи веб-платформа. Жобаның басты ерекшелігі – пайдаланушының қызығушылықтары мен кәсіби бейімділігін анықтап, соған сәйкес келетін мамандықтарды ұсыну.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color w:val="000000"/>
          <w:sz w:val="28"/>
          <w:szCs w:val="28"/>
        </w:rPr>
        <w:t xml:space="preserve">Жүйенің жұмысы бірнеше кезеңнен тұратын тестілеу процесіне негізделген. Пайдаланушыға әртүрлі тақырыптар бойынша сұрақтар ұсынылады. Мысалы, қандай нәтиже жасағысы келетіні, қандай қызмет түріне қызығатыны, оқу траекториясы және болашақтағы кәсіби мақсаттар</w:t>
      </w:r>
      <w:r>
        <w:rPr>
          <w:rFonts w:ascii="Times New Roman" w:hAnsi="Times New Roman" w:eastAsia="Times New Roman" w:cs="Times New Roman"/>
          <w:color w:val="000000"/>
          <w:sz w:val="28"/>
          <w:szCs w:val="28"/>
        </w:rPr>
        <w:t xml:space="preserve">ы туралы сұрақтар қойылады. Әр сұраққа бірнеше жауап нұсқасы беріліп, таңдалған жауаптарға сәйкес ұпайлар есептеледі.</w:t>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Тест барысында пайдаланушының жауаптары арнайы алгоритм арқылы өңделеді. Әрбір жауап белгілі бір мамандық бағытымен байланыстырылады. Нәтижесінде жүйе ең жоғары ұпай жинаған мамандықтарды анықтап, оларды рейтинг түрінде көрсетеді. Бұл талапкерге өз қызығушы</w:t>
      </w:r>
      <w:r>
        <w:rPr>
          <w:rFonts w:ascii="Times New Roman" w:hAnsi="Times New Roman" w:eastAsia="Times New Roman" w:cs="Times New Roman"/>
          <w:color w:val="000000"/>
          <w:sz w:val="28"/>
          <w:szCs w:val="28"/>
        </w:rPr>
        <w:t xml:space="preserve">лықтарына сәйкес келетін оқу бағытын таңдауға мүмкіндік береді.</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708" w:left="0"/>
        <w:jc w:val="center"/>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lang w:val="ru-RU"/>
        </w:rPr>
      </w:r>
      <w:r>
        <mc:AlternateContent>
          <mc:Choice Requires="wpg">
            <w:drawing>
              <wp:inline xmlns:wp="http://schemas.openxmlformats.org/drawingml/2006/wordprocessingDrawing" distT="0" distB="0" distL="0" distR="0">
                <wp:extent cx="3304767" cy="185893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25117" name=""/>
                        <pic:cNvPicPr>
                          <a:picLocks noChangeAspect="1"/>
                        </pic:cNvPicPr>
                        <pic:nvPr/>
                      </pic:nvPicPr>
                      <pic:blipFill>
                        <a:blip r:embed="rId9"/>
                        <a:stretch/>
                      </pic:blipFill>
                      <pic:spPr bwMode="auto">
                        <a:xfrm flipH="0" flipV="0">
                          <a:off x="0" y="0"/>
                          <a:ext cx="3304767" cy="185893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60.22pt;height:146.37pt;mso-wrap-distance-left:0.00pt;mso-wrap-distance-top:0.00pt;mso-wrap-distance-right:0.00pt;mso-wrap-distance-bottom:0.00pt;z-index:1;" stroked="false">
                <v:imagedata r:id="rId9" o:title=""/>
                <o:lock v:ext="edit" rotation="t"/>
              </v:shape>
            </w:pict>
          </mc:Fallback>
        </mc:AlternateContent>
      </w:r>
      <w:r>
        <w:rPr>
          <w:rFonts w:ascii="Times New Roman" w:hAnsi="Times New Roman" w:eastAsia="Times New Roman" w:cs="Times New Roman"/>
          <w:color w:val="000000"/>
          <w:sz w:val="28"/>
          <w:szCs w:val="28"/>
          <w:lang w:val="ru-RU"/>
        </w:rPr>
      </w:r>
      <w:r>
        <w:rPr>
          <w:sz w:val="28"/>
          <w:szCs w:val="28"/>
        </w:rPr>
      </w:r>
      <w:r>
        <w:rPr>
          <w:rFonts w:ascii="Times New Roman" w:hAnsi="Times New Roman" w:eastAsia="Times New Roman" w:cs="Times New Roman"/>
          <w:color w:val="000000"/>
          <w:sz w:val="28"/>
          <w:szCs w:val="28"/>
          <w:lang w:val="ru-RU"/>
        </w:rPr>
        <w:tab/>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jc w:val="left"/>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lang w:val="ru-RU"/>
        </w:rPr>
        <w:t xml:space="preserve">                                                    </w:t>
      </w:r>
      <w:r>
        <w:rPr>
          <w:rFonts w:ascii="Times New Roman" w:hAnsi="Times New Roman" w:eastAsia="Times New Roman" w:cs="Times New Roman"/>
          <w:color w:val="000000"/>
          <w:sz w:val="28"/>
          <w:szCs w:val="28"/>
          <w:highlight w:val="none"/>
          <w:lang w:val="en-US"/>
        </w:rPr>
        <w:t xml:space="preserve">1-</w:t>
      </w:r>
      <w:r>
        <w:rPr>
          <w:rFonts w:ascii="Times New Roman" w:hAnsi="Times New Roman" w:eastAsia="Times New Roman" w:cs="Times New Roman"/>
          <w:color w:val="000000"/>
          <w:sz w:val="28"/>
          <w:szCs w:val="28"/>
          <w:highlight w:val="none"/>
          <w:lang w:val="ru-RU"/>
        </w:rPr>
        <w:t xml:space="preserve">сурет.Сайттың макеті</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1417"/>
        <w:jc w:val="lef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0" w:left="1417"/>
        <w:jc w:val="center"/>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lang w:val="ru-RU"/>
        </w:rPr>
      </w:r>
      <w:r>
        <mc:AlternateContent>
          <mc:Choice Requires="wpg">
            <w:drawing>
              <wp:inline xmlns:wp="http://schemas.openxmlformats.org/drawingml/2006/wordprocessingDrawing" distT="0" distB="0" distL="0" distR="0">
                <wp:extent cx="3474002" cy="1676709"/>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63249" name=""/>
                        <pic:cNvPicPr>
                          <a:picLocks noChangeAspect="1"/>
                        </pic:cNvPicPr>
                        <pic:nvPr/>
                      </pic:nvPicPr>
                      <pic:blipFill>
                        <a:blip r:embed="rId10"/>
                        <a:stretch/>
                      </pic:blipFill>
                      <pic:spPr bwMode="auto">
                        <a:xfrm flipH="0" flipV="0">
                          <a:off x="0" y="0"/>
                          <a:ext cx="3474002" cy="167670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73.54pt;height:132.02pt;mso-wrap-distance-left:0.00pt;mso-wrap-distance-top:0.00pt;mso-wrap-distance-right:0.00pt;mso-wrap-distance-bottom:0.00pt;z-index:1;" stroked="false">
                <v:imagedata r:id="rId10" o:title=""/>
                <o:lock v:ext="edit" rotation="t"/>
              </v:shape>
            </w:pict>
          </mc:Fallback>
        </mc:AlternateContent>
      </w:r>
      <w:r>
        <w:rPr>
          <w:rFonts w:ascii="Times New Roman" w:hAnsi="Times New Roman" w:eastAsia="Times New Roman" w:cs="Times New Roman"/>
          <w:color w:val="000000"/>
          <w:sz w:val="28"/>
          <w:szCs w:val="28"/>
          <w:highlight w:val="none"/>
          <w:lang w:val="ru-RU"/>
        </w:rPr>
      </w:r>
      <w:r>
        <w:rPr>
          <w:sz w:val="28"/>
          <w:szCs w:val="28"/>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1417"/>
        <w:jc w:val="center"/>
        <w:rPr>
          <w:rFonts w:ascii="Times New Roman" w:hAnsi="Times New Roman" w:eastAsia="Times New Roman" w:cs="Times New Roman"/>
          <w:color w:val="000000"/>
          <w:sz w:val="28"/>
          <w:szCs w:val="28"/>
          <w:highlight w:val="none"/>
          <w:lang w:val="ru-RU"/>
        </w:rPr>
      </w:pPr>
      <w:r>
        <w:rPr>
          <w:rFonts w:ascii="Times New Roman" w:hAnsi="Times New Roman" w:eastAsia="Times New Roman" w:cs="Times New Roman"/>
          <w:color w:val="000000"/>
          <w:sz w:val="28"/>
          <w:szCs w:val="28"/>
          <w:highlight w:val="none"/>
          <w:lang w:val="en-US"/>
        </w:rPr>
        <w:t xml:space="preserve">2-</w:t>
      </w:r>
      <w:r>
        <w:rPr>
          <w:rFonts w:ascii="Times New Roman" w:hAnsi="Times New Roman" w:eastAsia="Times New Roman" w:cs="Times New Roman"/>
          <w:color w:val="000000"/>
          <w:sz w:val="28"/>
          <w:szCs w:val="28"/>
          <w:highlight w:val="none"/>
          <w:lang w:val="ru-RU"/>
        </w:rPr>
        <w:t xml:space="preserve">сурет. Тест тапсыру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highlight w:val="none"/>
          <w:lang w:val="ru-RU"/>
        </w:rPr>
      </w:r>
    </w:p>
    <w:p>
      <w:pPr>
        <w:pBdr>
          <w:top w:val="none" w:color="000000" w:sz="4" w:space="0"/>
          <w:left w:val="none" w:color="000000" w:sz="4" w:space="0"/>
          <w:bottom w:val="none" w:color="000000" w:sz="4" w:space="0"/>
          <w:right w:val="none" w:color="000000" w:sz="4" w:space="0"/>
        </w:pBdr>
        <w:spacing/>
        <w:ind w:right="0" w:firstLine="0" w:left="1417"/>
        <w:jc w:val="center"/>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r>
      <w:r>
        <w:rPr>
          <w:rFonts w:ascii="Times New Roman" w:hAnsi="Times New Roman" w:eastAsia="Times New Roman" w:cs="Times New Roman"/>
          <w:color w:val="000000"/>
          <w:sz w:val="28"/>
          <w:szCs w:val="28"/>
          <w:lang w:val="ru-RU"/>
        </w:rPr>
      </w:r>
    </w:p>
    <w:p>
      <w:pPr>
        <w:pBdr>
          <w:top w:val="none" w:color="000000" w:sz="4" w:space="0"/>
          <w:left w:val="none" w:color="000000" w:sz="4" w:space="0"/>
          <w:bottom w:val="none" w:color="000000" w:sz="4" w:space="0"/>
          <w:right w:val="none" w:color="000000" w:sz="4" w:space="0"/>
        </w:pBdr>
        <w:spacing/>
        <w:ind w:right="0" w:firstLine="0" w:left="1417"/>
        <w:jc w:val="center"/>
        <w:rPr>
          <w:rFonts w:ascii="Times New Roman" w:hAnsi="Times New Roman" w:eastAsia="Times New Roman" w:cs="Times New Roman"/>
          <w:color w:val="000000"/>
          <w:sz w:val="28"/>
          <w:szCs w:val="28"/>
          <w:highlight w:val="none"/>
          <w:lang w:val="ru-RU"/>
        </w:rPr>
      </w:pPr>
      <w:r>
        <w:rPr>
          <w:rFonts w:ascii="Times New Roman" w:hAnsi="Times New Roman" w:eastAsia="Times New Roman" w:cs="Times New Roman"/>
          <w:color w:val="000000"/>
          <w:sz w:val="28"/>
          <w:szCs w:val="28"/>
          <w:highlight w:val="none"/>
          <w:lang w:val="ru-RU"/>
        </w:rPr>
      </w:r>
      <w:r>
        <mc:AlternateContent>
          <mc:Choice Requires="wpg">
            <w:drawing>
              <wp:inline xmlns:wp="http://schemas.openxmlformats.org/drawingml/2006/wordprocessingDrawing" distT="0" distB="0" distL="0" distR="0">
                <wp:extent cx="3351887" cy="1885437"/>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53000" name=""/>
                        <pic:cNvPicPr>
                          <a:picLocks noChangeAspect="1"/>
                        </pic:cNvPicPr>
                        <pic:nvPr/>
                      </pic:nvPicPr>
                      <pic:blipFill>
                        <a:blip r:embed="rId10"/>
                        <a:stretch/>
                      </pic:blipFill>
                      <pic:spPr bwMode="auto">
                        <a:xfrm flipH="0" flipV="0">
                          <a:off x="0" y="0"/>
                          <a:ext cx="3351887" cy="188543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63.93pt;height:148.46pt;mso-wrap-distance-left:0.00pt;mso-wrap-distance-top:0.00pt;mso-wrap-distance-right:0.00pt;mso-wrap-distance-bottom:0.00pt;z-index:1;" stroked="false">
                <v:imagedata r:id="rId10" o:title=""/>
                <o:lock v:ext="edit" rotation="t"/>
              </v:shape>
            </w:pict>
          </mc:Fallback>
        </mc:AlternateContent>
      </w:r>
      <w:r>
        <w:rPr>
          <w:rFonts w:ascii="Times New Roman" w:hAnsi="Times New Roman" w:eastAsia="Times New Roman" w:cs="Times New Roman"/>
          <w:color w:val="000000"/>
          <w:sz w:val="28"/>
          <w:szCs w:val="28"/>
          <w:highlight w:val="none"/>
          <w:lang w:val="ru-RU"/>
        </w:rPr>
      </w:r>
      <w:r>
        <w:rPr>
          <w:rFonts w:ascii="Times New Roman" w:hAnsi="Times New Roman" w:eastAsia="Times New Roman" w:cs="Times New Roman"/>
          <w:color w:val="000000"/>
          <w:sz w:val="28"/>
          <w:szCs w:val="28"/>
          <w:highlight w:val="none"/>
          <w:lang w:val="ru-RU"/>
        </w:rPr>
      </w:r>
    </w:p>
    <w:p>
      <w:pPr>
        <w:pBdr>
          <w:top w:val="none" w:color="000000" w:sz="4" w:space="0"/>
          <w:left w:val="none" w:color="000000" w:sz="4" w:space="0"/>
          <w:bottom w:val="none" w:color="000000" w:sz="4" w:space="0"/>
          <w:right w:val="none" w:color="000000" w:sz="4" w:space="0"/>
        </w:pBdr>
        <w:spacing/>
        <w:ind w:right="0" w:firstLine="0" w:left="1417"/>
        <w:jc w:val="center"/>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highlight w:val="none"/>
          <w:lang w:val="en-US"/>
        </w:rPr>
        <w:t xml:space="preserve">3-</w:t>
      </w:r>
      <w:r>
        <w:rPr>
          <w:rFonts w:ascii="Times New Roman" w:hAnsi="Times New Roman" w:eastAsia="Times New Roman" w:cs="Times New Roman"/>
          <w:color w:val="000000"/>
          <w:sz w:val="28"/>
          <w:szCs w:val="28"/>
          <w:highlight w:val="none"/>
          <w:lang w:val="ru-RU"/>
        </w:rPr>
        <w:t xml:space="preserve">суреті. Тесттің нәтижиесі</w:t>
      </w:r>
      <w:r>
        <w:rPr>
          <w:rFonts w:ascii="Times New Roman" w:hAnsi="Times New Roman" w:eastAsia="Times New Roman" w:cs="Times New Roman"/>
          <w:color w:val="000000"/>
          <w:sz w:val="28"/>
          <w:szCs w:val="28"/>
          <w:highlight w:val="none"/>
          <w:lang w:val="ru-RU"/>
        </w:rPr>
      </w:r>
    </w:p>
    <w:p>
      <w:pPr>
        <w:pStyle w:val="662"/>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bCs/>
          <w:sz w:val="28"/>
          <w:szCs w:val="28"/>
          <w:highlight w:val="none"/>
        </w:rPr>
        <w:t xml:space="preserve">Жобаның өзектілігі</w:t>
      </w:r>
      <w:r>
        <w:rPr>
          <w:rFonts w:ascii="Times New Roman" w:hAnsi="Times New Roman" w:eastAsia="Times New Roman" w:cs="Times New Roman"/>
          <w:b w:val="0"/>
          <w:bCs w:val="0"/>
          <w:sz w:val="28"/>
          <w:szCs w:val="28"/>
          <w:highlight w:val="none"/>
        </w:rPr>
        <w:t xml:space="preserve">:</w:t>
      </w:r>
      <w:r>
        <w:rPr>
          <w:rFonts w:ascii="Times New Roman" w:hAnsi="Times New Roman" w:eastAsia="Times New Roman" w:cs="Times New Roman"/>
          <w:color w:val="000000"/>
          <w:sz w:val="28"/>
          <w:szCs w:val="32"/>
        </w:rPr>
        <w:t xml:space="preserve">Бүгінгі күні көптеген жастар өз қабілеттері мен қызығушылықтарына сай мамандық таңдауда қиналады. Осы мәселенің шешімі ретінде жасалған Smart Qabyldau Testi платформасы пайдаланушылардың бейімділігін анықтап, оларға сәйкес келетін мамандықтарды ұсынады. Бұ</w:t>
      </w:r>
      <w:r>
        <w:rPr>
          <w:rFonts w:ascii="Times New Roman" w:hAnsi="Times New Roman" w:eastAsia="Times New Roman" w:cs="Times New Roman"/>
          <w:color w:val="000000"/>
          <w:sz w:val="28"/>
          <w:szCs w:val="32"/>
        </w:rPr>
        <w:t xml:space="preserve">л жоба кәсіби бағдар беру жұмысын жеңілдетіп, талапкерлердің болашақ мамандығын дұрыс таңдауына мүмкіндік береді.</w:t>
      </w:r>
      <w:r>
        <w:rPr>
          <w:sz w:val="32"/>
          <w:szCs w:val="32"/>
        </w:rPr>
      </w:r>
      <w:r>
        <w:rPr>
          <w:rFonts w:ascii="Times New Roman" w:hAnsi="Times New Roman" w:eastAsia="Times New Roman" w:cs="Times New Roman"/>
          <w:sz w:val="28"/>
        </w:rPr>
      </w:r>
    </w:p>
    <w:p>
      <w:pPr>
        <w:pStyle w:val="662"/>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t xml:space="preserve"> </w:t>
      </w:r>
      <w:r>
        <w:rPr>
          <w:rFonts w:ascii="Times New Roman" w:hAnsi="Times New Roman" w:eastAsia="Times New Roman" w:cs="Times New Roman"/>
          <w:b/>
          <w:bCs/>
          <w:sz w:val="28"/>
          <w:szCs w:val="28"/>
          <w:highlight w:val="none"/>
        </w:rPr>
        <w:t xml:space="preserve">Жобаның жаңалығы:</w:t>
      </w:r>
      <w:r>
        <w:rPr>
          <w:rFonts w:ascii="Times New Roman" w:hAnsi="Times New Roman" w:eastAsia="Times New Roman" w:cs="Times New Roman"/>
          <w:color w:val="000000"/>
          <w:sz w:val="28"/>
          <w:szCs w:val="32"/>
        </w:rPr>
        <w:t xml:space="preserve">Smart Qabyldau Testi жобасының ерекшелігі – пайдаланушының қызығушылықтары мен бейімділіктерін талдау арқылы оған ең қолайлы мамандықтарды ұсынатын цифрлық жүйе болуы. Платформа тест нәтижелерін автоматты түрде өңдеп, әр талапкерге жеке ұсыныстар береді. Б</w:t>
      </w:r>
      <w:r>
        <w:rPr>
          <w:rFonts w:ascii="Times New Roman" w:hAnsi="Times New Roman" w:eastAsia="Times New Roman" w:cs="Times New Roman"/>
          <w:color w:val="000000"/>
          <w:sz w:val="28"/>
          <w:szCs w:val="32"/>
        </w:rPr>
        <w:t xml:space="preserve">ұл кәсіби бағдар беру үдерісін заманауи технологиялар арқылы тиімді әрі қолжетімді етеді.</w:t>
      </w:r>
      <w:r>
        <w:rPr>
          <w:sz w:val="32"/>
          <w:szCs w:val="32"/>
        </w:rPr>
      </w:r>
      <w:r>
        <w:rPr>
          <w:rFonts w:ascii="Times New Roman" w:hAnsi="Times New Roman" w:eastAsia="Times New Roman" w:cs="Times New Roman"/>
          <w:sz w:val="28"/>
        </w:rPr>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sz w:val="28"/>
        </w:rPr>
      </w:r>
    </w:p>
    <w:p>
      <w:pPr>
        <w:pStyle w:val="662"/>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val="0"/>
          <w:bCs w:val="0"/>
          <w:sz w:val="28"/>
          <w:szCs w:val="28"/>
          <w:highlight w:val="none"/>
        </w:rPr>
        <w:t xml:space="preserve"> </w:t>
      </w:r>
      <w:r>
        <w:rPr>
          <w:rFonts w:ascii="Times New Roman" w:hAnsi="Times New Roman" w:eastAsia="Times New Roman" w:cs="Times New Roman"/>
          <w:b/>
          <w:bCs/>
          <w:sz w:val="28"/>
          <w:szCs w:val="28"/>
          <w:highlight w:val="none"/>
        </w:rPr>
        <w:t xml:space="preserve">Жобаның жүйелілігі</w:t>
      </w:r>
      <w:r>
        <w:rPr>
          <w:rFonts w:ascii="Times New Roman" w:hAnsi="Times New Roman" w:eastAsia="Times New Roman" w:cs="Times New Roman"/>
          <w:b w:val="0"/>
          <w:bCs w:val="0"/>
          <w:sz w:val="28"/>
          <w:szCs w:val="28"/>
          <w:highlight w:val="none"/>
        </w:rPr>
        <w:t xml:space="preserve">:</w:t>
      </w:r>
      <w:r>
        <w:rPr>
          <w:rFonts w:ascii="Times New Roman" w:hAnsi="Times New Roman" w:eastAsia="Times New Roman" w:cs="Times New Roman"/>
          <w:color w:val="000000"/>
          <w:sz w:val="28"/>
          <w:szCs w:val="32"/>
        </w:rPr>
        <w:t xml:space="preserve">Smart Qabyldau Testi жобасы бір-бірімен тығыз байланысқан бірнеше модульден құралған. Жүйе пайдаланушының жауаптарын жинақтап, оларды талдайды және алынған нәтижелер негізінде сәйкес мамандықтарды ұсынады. Барлық кезеңдердің үйлесімді жұмысы талапкерге сап</w:t>
      </w:r>
      <w:r>
        <w:rPr>
          <w:rFonts w:ascii="Times New Roman" w:hAnsi="Times New Roman" w:eastAsia="Times New Roman" w:cs="Times New Roman"/>
          <w:color w:val="000000"/>
          <w:sz w:val="28"/>
          <w:szCs w:val="32"/>
        </w:rPr>
        <w:t xml:space="preserve">алы кәсіби бағдар беруді қамтамасыз етеді.</w:t>
      </w:r>
      <w:r>
        <w:rPr>
          <w:sz w:val="32"/>
          <w:szCs w:val="32"/>
        </w:rPr>
      </w:r>
      <w:r>
        <w:rPr>
          <w:rFonts w:ascii="Times New Roman" w:hAnsi="Times New Roman" w:eastAsia="Times New Roman" w:cs="Times New Roman"/>
          <w:sz w:val="28"/>
        </w:rPr>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bCs/>
          <w:sz w:val="28"/>
          <w:szCs w:val="28"/>
          <w:highlight w:val="none"/>
        </w:rPr>
        <w:t xml:space="preserve">Жобаның маңыздылығы:</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t xml:space="preserve">Smart Qabyldau Testi жобасы жастарға өздерінің бейімділігі мен қызығушылықтарына сай мамандықты анықтауға мүмкіндік береді. Жүйе мамандық таңдау үдерісін жеңілдетіп, талапкерлерге дұрыс бағыт-бағдар көрсетеді. Сонымен қатар, бұл жоба кәсіби бағдар беру сапа</w:t>
      </w:r>
      <w:r>
        <w:rPr>
          <w:rFonts w:ascii="Times New Roman" w:hAnsi="Times New Roman" w:eastAsia="Times New Roman" w:cs="Times New Roman"/>
          <w:b w:val="0"/>
          <w:bCs w:val="0"/>
          <w:sz w:val="28"/>
          <w:szCs w:val="28"/>
          <w:highlight w:val="none"/>
        </w:rPr>
        <w:t xml:space="preserve">сын арттырып, жастардың болашақ кәсібін саналы әрі жауапкершілікпен таңдауына көмектеседі</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t xml:space="preserve">  </w:t>
        <w:tab/>
        <w:tab/>
        <w:tab/>
        <w:tab/>
      </w:r>
      <w:r>
        <w:rPr>
          <w:rFonts w:ascii="Times New Roman" w:hAnsi="Times New Roman" w:eastAsia="Times New Roman" w:cs="Times New Roman"/>
          <w:b w:val="0"/>
          <w:bCs w:val="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bCs/>
          <w:sz w:val="28"/>
          <w:szCs w:val="28"/>
          <w:highlight w:val="none"/>
        </w:rPr>
        <w:t xml:space="preserve">Жобаның дәлелдігі:</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t xml:space="preserve">Smart Qabyldau Testi жобасының дәлелдігі оның нақты тест сұрақтары мен пайдаланушы жауаптарын талдау арқылы мамандықтарды ұсыну жүйесіне негізделген. Жоба нәтижелері талапкердің қызығушылықтары мен бейімділіктеріне сәйкес қалыптастырылады. Бұл жүйе мамандық</w:t>
      </w:r>
      <w:r>
        <w:rPr>
          <w:rFonts w:ascii="Times New Roman" w:hAnsi="Times New Roman" w:eastAsia="Times New Roman" w:cs="Times New Roman"/>
          <w:b w:val="0"/>
          <w:bCs w:val="0"/>
          <w:sz w:val="28"/>
          <w:szCs w:val="28"/>
          <w:highlight w:val="none"/>
        </w:rPr>
        <w:t xml:space="preserve"> таңдауда объективті ұсыныс беріп, пайдаланушыларға саналы шешім қабылдауға көмектесетінін дәлелдейді.</w:t>
      </w:r>
      <w:r>
        <w:rPr>
          <w:rFonts w:ascii="Times New Roman" w:hAnsi="Times New Roman" w:eastAsia="Times New Roman" w:cs="Times New Roman"/>
          <w:b w:val="0"/>
          <w:bCs w:val="0"/>
          <w:sz w:val="28"/>
          <w:szCs w:val="28"/>
          <w:highlight w:val="none"/>
        </w:rPr>
        <w:tab/>
        <w:tab/>
        <w:tab/>
      </w:r>
      <w:r>
        <w:rPr>
          <w:rFonts w:ascii="Times New Roman" w:hAnsi="Times New Roman" w:eastAsia="Times New Roman" w:cs="Times New Roman"/>
          <w:b w:val="0"/>
          <w:bCs w:val="0"/>
          <w:sz w:val="28"/>
          <w:szCs w:val="28"/>
          <w:highlight w:val="none"/>
        </w:rPr>
        <w:t xml:space="preserve"> </w:t>
      </w:r>
      <w:r>
        <w:rPr>
          <w:rFonts w:ascii="Times New Roman" w:hAnsi="Times New Roman" w:eastAsia="Times New Roman" w:cs="Times New Roman"/>
          <w:b w:val="0"/>
          <w:bCs w:val="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bCs/>
          <w:sz w:val="28"/>
          <w:szCs w:val="28"/>
          <w:highlight w:val="none"/>
        </w:rPr>
        <w:t xml:space="preserve">Жобаның негізділігі:</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t xml:space="preserve">Smart Qabyldau Testi жобасы талапкерлердің қызығушылықтары мен қабілеттерін анықтауға арналған заманауи тестілеу тәсілдеріне сүйенеді. Жүйе пайдаланушының жеке ерекшеліктерін талдап, соған сәйкес келетін мамандықтарды ұсынады. Осылайша, жоба болашақ маманды</w:t>
      </w:r>
      <w:r>
        <w:rPr>
          <w:rFonts w:ascii="Times New Roman" w:hAnsi="Times New Roman" w:eastAsia="Times New Roman" w:cs="Times New Roman"/>
          <w:b w:val="0"/>
          <w:bCs w:val="0"/>
          <w:sz w:val="28"/>
          <w:szCs w:val="28"/>
          <w:highlight w:val="none"/>
        </w:rPr>
        <w:t xml:space="preserve">қты таңдауға көмектесетін сенімді және тиімді құрал болып табылады</w:t>
      </w:r>
      <w:r>
        <w:rPr>
          <w:rFonts w:ascii="Times New Roman" w:hAnsi="Times New Roman" w:eastAsia="Times New Roman" w:cs="Times New Roman"/>
          <w:b w:val="0"/>
          <w:bCs w:val="0"/>
          <w:sz w:val="28"/>
          <w:szCs w:val="28"/>
          <w:highlight w:val="none"/>
        </w:rPr>
      </w:r>
      <w:r/>
    </w:p>
    <w:p>
      <w:pPr>
        <w:pStyle w:val="660"/>
        <w:pBdr>
          <w:top w:val="none" w:color="000000" w:sz="4" w:space="0"/>
          <w:left w:val="none" w:color="000000" w:sz="4" w:space="0"/>
          <w:bottom w:val="none" w:color="000000" w:sz="4" w:space="0"/>
          <w:right w:val="none" w:color="000000" w:sz="4" w:space="0"/>
        </w:pBdr>
        <w:spacing/>
        <w:ind w:right="0" w:firstLine="0" w:left="0"/>
        <w:jc w:val="center"/>
        <w:rPr>
          <w:sz w:val="28"/>
          <w:szCs w:val="28"/>
        </w:rPr>
      </w:pPr>
      <w:r>
        <w:rPr>
          <w:rFonts w:ascii="Times New Roman" w:hAnsi="Times New Roman" w:eastAsia="Times New Roman" w:cs="Times New Roman"/>
          <w:b/>
          <w:color w:val="000000"/>
          <w:sz w:val="28"/>
          <w:szCs w:val="28"/>
        </w:rPr>
        <w:t xml:space="preserve">Қорытынды</w:t>
      </w:r>
      <w:r>
        <w:rPr>
          <w:sz w:val="28"/>
          <w:szCs w:val="28"/>
        </w:rPr>
      </w:r>
      <w:r>
        <w:rPr>
          <w:sz w:val="28"/>
          <w:szCs w:val="28"/>
        </w:rPr>
      </w:r>
      <w:r>
        <w:rPr>
          <w:rFonts w:ascii="Times New Roman" w:hAnsi="Times New Roman" w:eastAsia="Times New Roman" w:cs="Times New Roman"/>
          <w:b/>
          <w:color w:val="000000"/>
          <w:sz w:val="28"/>
          <w:lang w:val="ru-RU"/>
        </w:rPr>
      </w:r>
      <w:r/>
      <w:r>
        <w:rPr>
          <w:sz w:val="28"/>
          <w:szCs w:val="28"/>
        </w:rPr>
      </w:r>
    </w:p>
    <w:p>
      <w:pPr>
        <w:pBdr>
          <w:top w:val="none" w:color="000000" w:sz="4" w:space="0"/>
          <w:left w:val="none" w:color="000000" w:sz="4" w:space="0"/>
          <w:bottom w:val="none" w:color="000000" w:sz="4" w:space="0"/>
          <w:right w:val="none" w:color="000000" w:sz="4" w:space="0"/>
        </w:pBdr>
        <w:spacing/>
        <w:ind w:right="0" w:firstLine="708" w:left="0"/>
        <w:jc w:val="both"/>
        <w:rPr>
          <w:sz w:val="28"/>
          <w:szCs w:val="24"/>
        </w:rPr>
      </w:pPr>
      <w:r>
        <w:rPr>
          <w:rFonts w:ascii="Times New Roman" w:hAnsi="Times New Roman" w:eastAsia="Times New Roman" w:cs="Times New Roman"/>
          <w:color w:val="000000"/>
          <w:sz w:val="28"/>
          <w:szCs w:val="24"/>
        </w:rPr>
        <w:t xml:space="preserve">Қорыта айтқанда, Smart Qabyldau Testi жобасы қазіргі таңда өзекті болып отырған мамандық таңдау мәселесін шешуге бағытталған заманауи веб-платформа болып табылады. Жоба талапкерлердің қызығушылықтары мен қабілеттерін арнайы тест арқылы анықтап, олардың жек</w:t>
      </w:r>
      <w:r>
        <w:rPr>
          <w:rFonts w:ascii="Times New Roman" w:hAnsi="Times New Roman" w:eastAsia="Times New Roman" w:cs="Times New Roman"/>
          <w:color w:val="000000"/>
          <w:sz w:val="28"/>
          <w:szCs w:val="24"/>
        </w:rPr>
        <w:t xml:space="preserve">е ерекшеліктеріне сәйкес келетін мамандықтарды ұсынады. Бұл өз кезегінде жастардың болашақ кәсібін саналы түрде таңдауына, өз мүмкіндіктерін дұрыс бағалауына және еңбек нарығында сұранысқа ие мамандықтарды таңдауға көмектеседі.</w:t>
      </w:r>
      <w:r>
        <w:rPr>
          <w:sz w:val="24"/>
          <w:szCs w:val="24"/>
        </w:rPr>
      </w:r>
    </w:p>
    <w:p>
      <w:pPr>
        <w:pBdr>
          <w:top w:val="none" w:color="000000" w:sz="4" w:space="0"/>
          <w:left w:val="none" w:color="000000" w:sz="4" w:space="0"/>
          <w:bottom w:val="none" w:color="000000" w:sz="4" w:space="0"/>
          <w:right w:val="none" w:color="000000" w:sz="4" w:space="0"/>
        </w:pBdr>
        <w:spacing/>
        <w:ind w:right="0" w:firstLine="708" w:left="0"/>
        <w:jc w:val="both"/>
        <w:rPr>
          <w:sz w:val="28"/>
          <w:szCs w:val="24"/>
        </w:rPr>
      </w:pPr>
      <w:r>
        <w:rPr>
          <w:rFonts w:ascii="Times New Roman" w:hAnsi="Times New Roman" w:eastAsia="Times New Roman" w:cs="Times New Roman"/>
          <w:color w:val="000000"/>
          <w:sz w:val="28"/>
          <w:szCs w:val="24"/>
        </w:rPr>
        <w:t xml:space="preserve">Жобаны әзірлеу барысында веб-бағдарламалаудың заманауи технологиялары қолданылып, пайдаланушыға ыңғайлы әрі түсінікті интерфейс жасалды. Тест нәтижелерін автоматты түрде өңдеу жүйенің жұмысын жеңілдетіп, кәсіби бағдар беру процесінің тиімділігін арттырады.</w:t>
      </w:r>
      <w:r>
        <w:rPr>
          <w:rFonts w:ascii="Times New Roman" w:hAnsi="Times New Roman" w:eastAsia="Times New Roman" w:cs="Times New Roman"/>
          <w:color w:val="000000"/>
          <w:sz w:val="28"/>
          <w:szCs w:val="24"/>
        </w:rPr>
        <w:t xml:space="preserve"> Сонымен қатар, платформа талапкерлерге қажетті ақпаратты жылдам алуға мүмкіндік беріп, уақытты үнемдеуге жағдай жасайды.</w:t>
      </w:r>
      <w:r>
        <w:rPr>
          <w:sz w:val="24"/>
          <w:szCs w:val="24"/>
        </w:rP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color w:val="000000"/>
          <w:sz w:val="28"/>
          <w:szCs w:val="24"/>
        </w:rPr>
        <w:t xml:space="preserve">Smart Qabyldau Testi жобасының практикалық маңызы зор, себебі ол білім алушыларға ғана емес, білім беру ұйымдарына да кәсіби бағдар беру жұмыстарын тиімді ұйымдастыруға көмектеседі. Болашақта жобаның мүмкіндіктерін кеңейтіп, мамандықтар базасын толықтыру, </w:t>
      </w:r>
      <w:r>
        <w:rPr>
          <w:rFonts w:ascii="Times New Roman" w:hAnsi="Times New Roman" w:eastAsia="Times New Roman" w:cs="Times New Roman"/>
          <w:color w:val="000000"/>
          <w:sz w:val="28"/>
          <w:szCs w:val="24"/>
        </w:rPr>
        <w:t xml:space="preserve">жасанды интеллект технологияларын енгізу және оқу орындарының ақпараттық жүйелерімен интеграциялау арқылы оның тиімділігін одан әрі арттыруға болады. Сондықтан бұл жоба білім беру саласын цифрландыруға үлес қосатын және талапкерлердің болашақ мамандығын дұ</w:t>
      </w:r>
      <w:r>
        <w:rPr>
          <w:rFonts w:ascii="Times New Roman" w:hAnsi="Times New Roman" w:eastAsia="Times New Roman" w:cs="Times New Roman"/>
          <w:color w:val="000000"/>
          <w:sz w:val="28"/>
          <w:szCs w:val="24"/>
        </w:rPr>
        <w:t xml:space="preserve">рыс таңдауына бағыт беретін маңызды әрі перспективалы цифрлық өнім болып табылады</w:t>
      </w:r>
      <w:r>
        <w:rPr>
          <w:rFonts w:ascii="Times New Roman" w:hAnsi="Times New Roman" w:eastAsia="Times New Roman" w:cs="Times New Roman"/>
          <w:color w:val="000000"/>
          <w:sz w:val="24"/>
        </w:rPr>
        <w:t xml:space="preserve">.</w:t>
      </w:r>
      <w:r/>
      <w:r>
        <w:rPr>
          <w:rFonts w:ascii="Times New Roman" w:hAnsi="Times New Roman" w:eastAsia="Times New Roman" w:cs="Times New Roman"/>
          <w:color w:val="000000"/>
          <w:sz w:val="28"/>
          <w:szCs w:val="28"/>
        </w:rPr>
      </w:r>
      <w:r>
        <w:rPr>
          <w:sz w:val="28"/>
          <w:szCs w:val="28"/>
        </w:rPr>
      </w:r>
      <w:r>
        <w:rPr>
          <w:rFonts w:ascii="Times New Roman" w:hAnsi="Times New Roman" w:eastAsia="Times New Roman" w:cs="Times New Roman"/>
          <w:sz w:val="24"/>
        </w:rPr>
      </w:r>
    </w:p>
    <w:p>
      <w:pPr>
        <w:pStyle w:val="660"/>
        <w:pBdr>
          <w:top w:val="none" w:color="000000" w:sz="4" w:space="0"/>
          <w:left w:val="none" w:color="000000" w:sz="4" w:space="0"/>
          <w:bottom w:val="none" w:color="000000" w:sz="4" w:space="0"/>
          <w:right w:val="none" w:color="000000" w:sz="4" w:space="0"/>
        </w:pBdr>
        <w:spacing/>
        <w:ind w:right="0" w:firstLine="0" w:left="0"/>
        <w:jc w:val="center"/>
        <w:rPr>
          <w:sz w:val="28"/>
          <w:szCs w:val="28"/>
        </w:rPr>
      </w:pPr>
      <w:r>
        <w:rPr>
          <w:rFonts w:ascii="Times New Roman" w:hAnsi="Times New Roman" w:eastAsia="Times New Roman" w:cs="Times New Roman"/>
          <w:b/>
          <w:color w:val="000000"/>
          <w:sz w:val="28"/>
          <w:szCs w:val="28"/>
        </w:rPr>
        <w:t xml:space="preserve">Пайдаланылған әдебиеттер</w:t>
      </w:r>
      <w:r>
        <w:rPr>
          <w:sz w:val="28"/>
          <w:szCs w:val="28"/>
        </w:rPr>
      </w:r>
      <w:r>
        <w:rPr>
          <w:sz w:val="28"/>
          <w:szCs w:val="28"/>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Қазақстан Республикасы Ғылым және жоғары білім министрлігінің ресми сайты. – </w:t>
      </w:r>
      <w:hyperlink r:id="rId11" w:tooltip="https://www.gov.kz/" w:history="1">
        <w:r>
          <w:rPr>
            <w:rStyle w:val="816"/>
            <w:rFonts w:ascii="Times New Roman" w:hAnsi="Times New Roman" w:eastAsia="Times New Roman" w:cs="Times New Roman"/>
            <w:color w:val="0000ee"/>
            <w:sz w:val="28"/>
            <w:szCs w:val="24"/>
            <w:u w:val="single"/>
          </w:rPr>
          <w:t xml:space="preserve">https://www.gov.kz</w:t>
        </w:r>
      </w:hyperlink>
      <w:r>
        <w:rPr>
          <w:sz w:val="24"/>
          <w:szCs w:val="24"/>
        </w:rPr>
      </w:r>
      <w:r>
        <w:rPr>
          <w:sz w:val="24"/>
          <w:szCs w:val="24"/>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Қазақстан Республикасының «Білім туралы» Заңы. – Астана, 2007.</w:t>
      </w:r>
      <w:r>
        <w:rPr>
          <w:sz w:val="24"/>
          <w:szCs w:val="24"/>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Ахметов А. Ақпараттық технологиялар негіздері. – Алматы: Білім, 2021.</w:t>
      </w:r>
      <w:r>
        <w:rPr>
          <w:sz w:val="24"/>
          <w:szCs w:val="24"/>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Молдабеков С. Веб-бағдарламалау негіздері. – Алматы: Эверо, 2020.</w:t>
      </w:r>
      <w:r>
        <w:rPr>
          <w:sz w:val="24"/>
          <w:szCs w:val="24"/>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Duckett J. </w:t>
      </w:r>
      <w:r>
        <w:rPr>
          <w:rFonts w:ascii="Times New Roman" w:hAnsi="Times New Roman" w:eastAsia="Times New Roman" w:cs="Times New Roman"/>
          <w:i/>
          <w:color w:val="000000"/>
          <w:sz w:val="28"/>
          <w:szCs w:val="24"/>
        </w:rPr>
        <w:t xml:space="preserve">HTML and CSS: Design and Build Websites</w:t>
      </w:r>
      <w:r>
        <w:rPr>
          <w:rFonts w:ascii="Times New Roman" w:hAnsi="Times New Roman" w:eastAsia="Times New Roman" w:cs="Times New Roman"/>
          <w:color w:val="000000"/>
          <w:sz w:val="28"/>
          <w:szCs w:val="24"/>
        </w:rPr>
        <w:t xml:space="preserve">. – John Wiley &amp; Sons, 2011.</w:t>
      </w:r>
      <w:r>
        <w:rPr>
          <w:sz w:val="24"/>
          <w:szCs w:val="24"/>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Duckett J. </w:t>
      </w:r>
      <w:r>
        <w:rPr>
          <w:rFonts w:ascii="Times New Roman" w:hAnsi="Times New Roman" w:eastAsia="Times New Roman" w:cs="Times New Roman"/>
          <w:i/>
          <w:color w:val="000000"/>
          <w:sz w:val="28"/>
          <w:szCs w:val="24"/>
        </w:rPr>
        <w:t xml:space="preserve">JavaScript and JQuery: Interactive Front-End Web Development</w:t>
      </w:r>
      <w:r>
        <w:rPr>
          <w:rFonts w:ascii="Times New Roman" w:hAnsi="Times New Roman" w:eastAsia="Times New Roman" w:cs="Times New Roman"/>
          <w:color w:val="000000"/>
          <w:sz w:val="28"/>
          <w:szCs w:val="24"/>
        </w:rPr>
        <w:t xml:space="preserve">. – John Wiley &amp; Sons, 2014.</w:t>
      </w:r>
      <w:r>
        <w:rPr>
          <w:sz w:val="24"/>
          <w:szCs w:val="24"/>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Mozilla Developer Network (MDN). Web Docs. – </w:t>
      </w:r>
      <w:hyperlink r:id="rId12" w:tooltip="https://developer.mozilla.org/" w:history="1">
        <w:r>
          <w:rPr>
            <w:rStyle w:val="816"/>
            <w:rFonts w:ascii="Times New Roman" w:hAnsi="Times New Roman" w:eastAsia="Times New Roman" w:cs="Times New Roman"/>
            <w:color w:val="0000ee"/>
            <w:sz w:val="28"/>
            <w:szCs w:val="24"/>
            <w:u w:val="single"/>
          </w:rPr>
          <w:t xml:space="preserve">https://developer.mozilla.org</w:t>
        </w:r>
      </w:hyperlink>
      <w:r>
        <w:rPr>
          <w:sz w:val="24"/>
          <w:szCs w:val="24"/>
        </w:rPr>
      </w:r>
      <w:r>
        <w:rPr>
          <w:sz w:val="24"/>
          <w:szCs w:val="24"/>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W3Schools Online Web Tutorials. – </w:t>
      </w:r>
      <w:hyperlink r:id="rId13" w:tooltip="https://www.w3schools.com/" w:history="1">
        <w:r>
          <w:rPr>
            <w:rStyle w:val="816"/>
            <w:rFonts w:ascii="Times New Roman" w:hAnsi="Times New Roman" w:eastAsia="Times New Roman" w:cs="Times New Roman"/>
            <w:color w:val="0000ee"/>
            <w:sz w:val="28"/>
            <w:szCs w:val="24"/>
            <w:u w:val="single"/>
          </w:rPr>
          <w:t xml:space="preserve">https://www.w3schools.com</w:t>
        </w:r>
      </w:hyperlink>
      <w:r>
        <w:rPr>
          <w:sz w:val="24"/>
          <w:szCs w:val="24"/>
        </w:rPr>
      </w:r>
      <w:r>
        <w:rPr>
          <w:sz w:val="24"/>
          <w:szCs w:val="24"/>
        </w:rPr>
      </w:r>
    </w:p>
    <w:p>
      <w:pPr>
        <w:pStyle w:val="838"/>
        <w:numPr>
          <w:ilvl w:val="0"/>
          <w:numId w:val="3"/>
        </w:numPr>
        <w:pBdr>
          <w:top w:val="none" w:color="000000" w:sz="4" w:space="0"/>
          <w:left w:val="none" w:color="000000" w:sz="4" w:space="0"/>
          <w:bottom w:val="none" w:color="000000" w:sz="4" w:space="0"/>
          <w:right w:val="none" w:color="000000" w:sz="4" w:space="0"/>
        </w:pBdr>
        <w:spacing/>
        <w:ind w:right="0"/>
        <w:rPr>
          <w:sz w:val="28"/>
          <w:szCs w:val="24"/>
        </w:rPr>
      </w:pPr>
      <w:r>
        <w:rPr>
          <w:rFonts w:ascii="Times New Roman" w:hAnsi="Times New Roman" w:eastAsia="Times New Roman" w:cs="Times New Roman"/>
          <w:color w:val="000000"/>
          <w:sz w:val="28"/>
          <w:szCs w:val="24"/>
        </w:rPr>
        <w:t xml:space="preserve">Smart Qabyldau Testi жобасының авторлық әзірлемесі, 2025–2026 жж.</w:t>
      </w:r>
      <w:r>
        <w:rPr>
          <w:sz w:val="24"/>
          <w:szCs w:val="24"/>
        </w:rPr>
      </w:r>
    </w:p>
    <w:p>
      <w:pPr>
        <w:pBdr>
          <w:top w:val="none" w:color="000000" w:sz="4" w:space="0"/>
          <w:left w:val="none" w:color="000000" w:sz="4" w:space="0"/>
          <w:bottom w:val="none" w:color="000000" w:sz="4" w:space="0"/>
          <w:right w:val="none" w:color="000000" w:sz="4" w:space="0"/>
        </w:pBdr>
        <w:spacing/>
        <w:ind w:right="0" w:firstLine="0" w:left="0"/>
        <w:rPr>
          <w:sz w:val="28"/>
          <w:szCs w:val="28"/>
        </w:rPr>
      </w:pPr>
      <w:r>
        <w:rPr>
          <w:rFonts w:ascii="Times New Roman" w:hAnsi="Times New Roman" w:eastAsia="Times New Roman" w:cs="Times New Roman"/>
          <w:color w:val="000000"/>
          <w:sz w:val="28"/>
          <w:szCs w:val="28"/>
        </w:rPr>
      </w:r>
      <w:r>
        <w:rPr>
          <w:sz w:val="28"/>
          <w:szCs w:val="28"/>
        </w:rPr>
      </w:r>
    </w:p>
    <w:p>
      <w:pPr>
        <w:pBdr/>
        <w:spacing/>
        <w:ind/>
        <w:jc w:val="left"/>
        <w:rPr>
          <w:rFonts w:ascii="Times New Roman" w:hAnsi="Times New Roman" w:cs="Times New Roman"/>
          <w:b/>
          <w:bCs/>
          <w:sz w:val="28"/>
          <w:szCs w:val="28"/>
        </w:rPr>
      </w:pPr>
      <w:r>
        <w:rPr>
          <w:rFonts w:ascii="Times New Roman" w:hAnsi="Times New Roman" w:eastAsia="Times New Roman" w:cs="Times New Roman"/>
          <w:b/>
          <w:bCs/>
          <w:sz w:val="28"/>
          <w:szCs w:val="28"/>
          <w:highlight w:val="none"/>
        </w:rPr>
      </w:r>
      <w:r>
        <w:rPr>
          <w:rFonts w:ascii="Times New Roman" w:hAnsi="Times New Roman" w:cs="Times New Roman"/>
          <w:b/>
          <w:bCs/>
          <w:sz w:val="28"/>
          <w:szCs w:val="28"/>
        </w:rPr>
      </w:r>
      <w:r>
        <w:rPr>
          <w:rFonts w:ascii="Times New Roman" w:hAnsi="Times New Roman" w:cs="Times New Roman"/>
          <w:b/>
          <w:bCs/>
          <w:sz w:val="28"/>
          <w:szCs w:val="28"/>
        </w:rP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417"/>
      </w:pPr>
      <w:rPr/>
      <w:start w:val="1"/>
      <w:suff w:val="space"/>
    </w:lvl>
    <w:lvl w:ilvl="1">
      <w:isLgl w:val="false"/>
      <w:lvlJc w:val="left"/>
      <w:lvlText w:val="%2."/>
      <w:numFmt w:val="lowerLetter"/>
      <w:pPr>
        <w:pBdr/>
        <w:spacing/>
        <w:ind w:hanging="360" w:left="2137"/>
      </w:pPr>
      <w:rPr/>
      <w:start w:val="1"/>
      <w:suff w:val="space"/>
    </w:lvl>
    <w:lvl w:ilvl="2">
      <w:isLgl w:val="false"/>
      <w:lvlJc w:val="right"/>
      <w:lvlText w:val="%3."/>
      <w:numFmt w:val="lowerRoman"/>
      <w:pPr>
        <w:pBdr/>
        <w:spacing/>
        <w:ind w:hanging="180" w:left="2857"/>
      </w:pPr>
      <w:rPr/>
      <w:start w:val="1"/>
      <w:suff w:val="space"/>
    </w:lvl>
    <w:lvl w:ilvl="3">
      <w:isLgl w:val="false"/>
      <w:lvlJc w:val="left"/>
      <w:lvlText w:val="%4."/>
      <w:numFmt w:val="decimal"/>
      <w:pPr>
        <w:pBdr/>
        <w:spacing/>
        <w:ind w:hanging="360" w:left="3577"/>
      </w:pPr>
      <w:rPr/>
      <w:start w:val="1"/>
      <w:suff w:val="space"/>
    </w:lvl>
    <w:lvl w:ilvl="4">
      <w:isLgl w:val="false"/>
      <w:lvlJc w:val="left"/>
      <w:lvlText w:val="%5."/>
      <w:numFmt w:val="lowerLetter"/>
      <w:pPr>
        <w:pBdr/>
        <w:spacing/>
        <w:ind w:hanging="360" w:left="4297"/>
      </w:pPr>
      <w:rPr/>
      <w:start w:val="1"/>
      <w:suff w:val="space"/>
    </w:lvl>
    <w:lvl w:ilvl="5">
      <w:isLgl w:val="false"/>
      <w:lvlJc w:val="right"/>
      <w:lvlText w:val="%6."/>
      <w:numFmt w:val="lowerRoman"/>
      <w:pPr>
        <w:pBdr/>
        <w:spacing/>
        <w:ind w:hanging="180" w:left="5017"/>
      </w:pPr>
      <w:rPr/>
      <w:start w:val="1"/>
      <w:suff w:val="space"/>
    </w:lvl>
    <w:lvl w:ilvl="6">
      <w:isLgl w:val="false"/>
      <w:lvlJc w:val="left"/>
      <w:lvlText w:val="%7."/>
      <w:numFmt w:val="decimal"/>
      <w:pPr>
        <w:pBdr/>
        <w:spacing/>
        <w:ind w:hanging="360" w:left="5737"/>
      </w:pPr>
      <w:rPr/>
      <w:start w:val="1"/>
      <w:suff w:val="space"/>
    </w:lvl>
    <w:lvl w:ilvl="7">
      <w:isLgl w:val="false"/>
      <w:lvlJc w:val="left"/>
      <w:lvlText w:val="%8."/>
      <w:numFmt w:val="lowerLetter"/>
      <w:pPr>
        <w:pBdr/>
        <w:spacing/>
        <w:ind w:hanging="360" w:left="6457"/>
      </w:pPr>
      <w:rPr/>
      <w:start w:val="1"/>
      <w:suff w:val="space"/>
    </w:lvl>
    <w:lvl w:ilvl="8">
      <w:isLgl w:val="false"/>
      <w:lvlJc w:val="right"/>
      <w:lvlText w:val="%9."/>
      <w:numFmt w:val="lowerRoman"/>
      <w:pPr>
        <w:pBdr/>
        <w:spacing/>
        <w:ind w:hanging="180" w:left="7177"/>
      </w:pPr>
      <w:rPr/>
      <w:start w:val="1"/>
      <w:suff w:val="space"/>
    </w:lvl>
  </w:abstractNum>
  <w:abstractNum w:abstractNumId="1">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2">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space"/>
    </w:lvl>
    <w:lvl w:ilvl="1">
      <w:isLgl w:val="false"/>
      <w:lvlJc w:val="right"/>
      <w:lvlText w:val="%2."/>
      <w:numFmt w:val="decimal"/>
      <w:pPr>
        <w:pBdr/>
        <w:spacing/>
        <w:ind w:hanging="360" w:left="1429"/>
      </w:pPr>
      <w:rPr/>
      <w:start w:val="1"/>
      <w:suff w:val="space"/>
    </w:lvl>
    <w:lvl w:ilvl="2">
      <w:isLgl w:val="false"/>
      <w:lvlJc w:val="right"/>
      <w:lvlText w:val="%3."/>
      <w:numFmt w:val="decimal"/>
      <w:pPr>
        <w:pBdr/>
        <w:spacing/>
        <w:ind w:hanging="180" w:left="2149"/>
      </w:pPr>
      <w:rPr/>
      <w:start w:val="1"/>
      <w:suff w:val="space"/>
    </w:lvl>
    <w:lvl w:ilvl="3">
      <w:isLgl w:val="false"/>
      <w:lvlJc w:val="right"/>
      <w:lvlText w:val="%4."/>
      <w:numFmt w:val="decimal"/>
      <w:pPr>
        <w:pBdr/>
        <w:spacing/>
        <w:ind w:hanging="360" w:left="2869"/>
      </w:pPr>
      <w:rPr/>
      <w:start w:val="1"/>
      <w:suff w:val="space"/>
    </w:lvl>
    <w:lvl w:ilvl="4">
      <w:isLgl w:val="false"/>
      <w:lvlJc w:val="right"/>
      <w:lvlText w:val="%5."/>
      <w:numFmt w:val="decimal"/>
      <w:pPr>
        <w:pBdr/>
        <w:spacing/>
        <w:ind w:hanging="360" w:left="3589"/>
      </w:pPr>
      <w:rPr/>
      <w:start w:val="1"/>
      <w:suff w:val="space"/>
    </w:lvl>
    <w:lvl w:ilvl="5">
      <w:isLgl w:val="false"/>
      <w:lvlJc w:val="right"/>
      <w:lvlText w:val="%6."/>
      <w:numFmt w:val="decimal"/>
      <w:pPr>
        <w:pBdr/>
        <w:spacing/>
        <w:ind w:hanging="180" w:left="4309"/>
      </w:pPr>
      <w:rPr/>
      <w:start w:val="1"/>
      <w:suff w:val="space"/>
    </w:lvl>
    <w:lvl w:ilvl="6">
      <w:isLgl w:val="false"/>
      <w:lvlJc w:val="right"/>
      <w:lvlText w:val="%7."/>
      <w:numFmt w:val="decimal"/>
      <w:pPr>
        <w:pBdr/>
        <w:spacing/>
        <w:ind w:hanging="360" w:left="5029"/>
      </w:pPr>
      <w:rPr/>
      <w:start w:val="1"/>
      <w:suff w:val="space"/>
    </w:lvl>
    <w:lvl w:ilvl="7">
      <w:isLgl w:val="false"/>
      <w:lvlJc w:val="right"/>
      <w:lvlText w:val="%8."/>
      <w:numFmt w:val="decimal"/>
      <w:pPr>
        <w:pBdr/>
        <w:spacing/>
        <w:ind w:hanging="360" w:left="5749"/>
      </w:pPr>
      <w:rPr/>
      <w:start w:val="1"/>
      <w:suff w:val="space"/>
    </w:lvl>
    <w:lvl w:ilvl="8">
      <w:isLgl w:val="false"/>
      <w:lvlJc w:val="right"/>
      <w:lvlText w:val="%9."/>
      <w:numFmt w:val="decimal"/>
      <w:pPr>
        <w:pBdr/>
        <w:spacing/>
        <w:ind w:hanging="180" w:left="6469"/>
      </w:pPr>
      <w:rPr/>
      <w:start w:val="1"/>
      <w:suff w:val="space"/>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4"/>
    <w:next w:val="834"/>
    <w:link w:val="659"/>
    <w:uiPriority w:val="9"/>
    <w:qFormat/>
    <w:pPr>
      <w:keepNext w:val="true"/>
      <w:keepLines w:val="true"/>
      <w:pBdr/>
      <w:spacing w:after="200" w:before="480"/>
      <w:ind/>
      <w:outlineLvl w:val="0"/>
    </w:pPr>
    <w:rPr>
      <w:rFonts w:ascii="Arial" w:hAnsi="Arial" w:eastAsia="Arial" w:cs="Arial"/>
      <w:sz w:val="40"/>
      <w:szCs w:val="40"/>
    </w:rPr>
  </w:style>
  <w:style w:type="character" w:styleId="659">
    <w:name w:val="Heading 1 Char"/>
    <w:link w:val="658"/>
    <w:uiPriority w:val="9"/>
    <w:pPr>
      <w:pBdr/>
      <w:spacing/>
      <w:ind/>
    </w:pPr>
    <w:rPr>
      <w:rFonts w:ascii="Arial" w:hAnsi="Arial" w:eastAsia="Arial" w:cs="Arial"/>
      <w:sz w:val="40"/>
      <w:szCs w:val="40"/>
    </w:rPr>
  </w:style>
  <w:style w:type="paragraph" w:styleId="660">
    <w:name w:val="Heading 2"/>
    <w:basedOn w:val="834"/>
    <w:next w:val="834"/>
    <w:link w:val="661"/>
    <w:uiPriority w:val="9"/>
    <w:unhideWhenUsed/>
    <w:qFormat/>
    <w:pPr>
      <w:keepNext w:val="true"/>
      <w:keepLines w:val="true"/>
      <w:pBdr/>
      <w:spacing w:after="200" w:before="360"/>
      <w:ind/>
      <w:outlineLvl w:val="1"/>
    </w:pPr>
    <w:rPr>
      <w:rFonts w:ascii="Arial" w:hAnsi="Arial" w:eastAsia="Arial" w:cs="Arial"/>
      <w:sz w:val="34"/>
    </w:rPr>
  </w:style>
  <w:style w:type="character" w:styleId="661">
    <w:name w:val="Heading 2 Char"/>
    <w:link w:val="660"/>
    <w:uiPriority w:val="9"/>
    <w:pPr>
      <w:pBdr/>
      <w:spacing/>
      <w:ind/>
    </w:pPr>
    <w:rPr>
      <w:rFonts w:ascii="Arial" w:hAnsi="Arial" w:eastAsia="Arial" w:cs="Arial"/>
      <w:sz w:val="34"/>
    </w:rPr>
  </w:style>
  <w:style w:type="paragraph" w:styleId="662">
    <w:name w:val="Heading 3"/>
    <w:basedOn w:val="834"/>
    <w:next w:val="834"/>
    <w:link w:val="66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3">
    <w:name w:val="Heading 3 Char"/>
    <w:link w:val="662"/>
    <w:uiPriority w:val="9"/>
    <w:pPr>
      <w:pBdr/>
      <w:spacing/>
      <w:ind/>
    </w:pPr>
    <w:rPr>
      <w:rFonts w:ascii="Arial" w:hAnsi="Arial" w:eastAsia="Arial" w:cs="Arial"/>
      <w:sz w:val="30"/>
      <w:szCs w:val="30"/>
    </w:rPr>
  </w:style>
  <w:style w:type="paragraph" w:styleId="664">
    <w:name w:val="Heading 4"/>
    <w:basedOn w:val="834"/>
    <w:next w:val="834"/>
    <w:link w:val="66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5">
    <w:name w:val="Heading 4 Char"/>
    <w:link w:val="664"/>
    <w:uiPriority w:val="9"/>
    <w:pPr>
      <w:pBdr/>
      <w:spacing/>
      <w:ind/>
    </w:pPr>
    <w:rPr>
      <w:rFonts w:ascii="Arial" w:hAnsi="Arial" w:eastAsia="Arial" w:cs="Arial"/>
      <w:b/>
      <w:bCs/>
      <w:sz w:val="26"/>
      <w:szCs w:val="26"/>
    </w:rPr>
  </w:style>
  <w:style w:type="paragraph" w:styleId="666">
    <w:name w:val="Heading 5"/>
    <w:basedOn w:val="834"/>
    <w:next w:val="834"/>
    <w:link w:val="66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7">
    <w:name w:val="Heading 5 Char"/>
    <w:link w:val="666"/>
    <w:uiPriority w:val="9"/>
    <w:pPr>
      <w:pBdr/>
      <w:spacing/>
      <w:ind/>
    </w:pPr>
    <w:rPr>
      <w:rFonts w:ascii="Arial" w:hAnsi="Arial" w:eastAsia="Arial" w:cs="Arial"/>
      <w:b/>
      <w:bCs/>
      <w:sz w:val="24"/>
      <w:szCs w:val="24"/>
    </w:rPr>
  </w:style>
  <w:style w:type="paragraph" w:styleId="668">
    <w:name w:val="Heading 6"/>
    <w:basedOn w:val="834"/>
    <w:next w:val="834"/>
    <w:link w:val="66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9">
    <w:name w:val="Heading 6 Char"/>
    <w:link w:val="668"/>
    <w:uiPriority w:val="9"/>
    <w:pPr>
      <w:pBdr/>
      <w:spacing/>
      <w:ind/>
    </w:pPr>
    <w:rPr>
      <w:rFonts w:ascii="Arial" w:hAnsi="Arial" w:eastAsia="Arial" w:cs="Arial"/>
      <w:b/>
      <w:bCs/>
      <w:sz w:val="22"/>
      <w:szCs w:val="22"/>
    </w:rPr>
  </w:style>
  <w:style w:type="paragraph" w:styleId="670">
    <w:name w:val="Heading 7"/>
    <w:basedOn w:val="834"/>
    <w:next w:val="834"/>
    <w:link w:val="67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1">
    <w:name w:val="Heading 7 Char"/>
    <w:link w:val="670"/>
    <w:uiPriority w:val="9"/>
    <w:pPr>
      <w:pBdr/>
      <w:spacing/>
      <w:ind/>
    </w:pPr>
    <w:rPr>
      <w:rFonts w:ascii="Arial" w:hAnsi="Arial" w:eastAsia="Arial" w:cs="Arial"/>
      <w:b/>
      <w:bCs/>
      <w:i/>
      <w:iCs/>
      <w:sz w:val="22"/>
      <w:szCs w:val="22"/>
    </w:rPr>
  </w:style>
  <w:style w:type="paragraph" w:styleId="672">
    <w:name w:val="Heading 8"/>
    <w:basedOn w:val="834"/>
    <w:next w:val="834"/>
    <w:link w:val="67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3">
    <w:name w:val="Heading 8 Char"/>
    <w:link w:val="672"/>
    <w:uiPriority w:val="9"/>
    <w:pPr>
      <w:pBdr/>
      <w:spacing/>
      <w:ind/>
    </w:pPr>
    <w:rPr>
      <w:rFonts w:ascii="Arial" w:hAnsi="Arial" w:eastAsia="Arial" w:cs="Arial"/>
      <w:i/>
      <w:iCs/>
      <w:sz w:val="22"/>
      <w:szCs w:val="22"/>
    </w:rPr>
  </w:style>
  <w:style w:type="paragraph" w:styleId="674">
    <w:name w:val="Heading 9"/>
    <w:basedOn w:val="834"/>
    <w:next w:val="834"/>
    <w:link w:val="67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5">
    <w:name w:val="Heading 9 Char"/>
    <w:link w:val="674"/>
    <w:uiPriority w:val="9"/>
    <w:pPr>
      <w:pBdr/>
      <w:spacing/>
      <w:ind/>
    </w:pPr>
    <w:rPr>
      <w:rFonts w:ascii="Arial" w:hAnsi="Arial" w:eastAsia="Arial" w:cs="Arial"/>
      <w:i/>
      <w:iCs/>
      <w:sz w:val="21"/>
      <w:szCs w:val="21"/>
    </w:rPr>
  </w:style>
  <w:style w:type="paragraph" w:styleId="676">
    <w:name w:val="Title"/>
    <w:basedOn w:val="834"/>
    <w:next w:val="834"/>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basedOn w:val="834"/>
    <w:next w:val="834"/>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basedOn w:val="834"/>
    <w:next w:val="834"/>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basedOn w:val="834"/>
    <w:next w:val="834"/>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basedOn w:val="834"/>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basedOn w:val="834"/>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basedOn w:val="834"/>
    <w:next w:val="834"/>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basedOn w:val="83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basedOn w:val="83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basedOn w:val="83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basedOn w:val="83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basedOn w:val="83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basedOn w:val="8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basedOn w:val="8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basedOn w:val="8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basedOn w:val="8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basedOn w:val="8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basedOn w:val="8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basedOn w:val="8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basedOn w:val="8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basedOn w:val="8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basedOn w:val="8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basedOn w:val="8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basedOn w:val="8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basedOn w:val="8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basedOn w:val="8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basedOn w:val="83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basedOn w:val="83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basedOn w:val="83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basedOn w:val="83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basedOn w:val="83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basedOn w:val="83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basedOn w:val="83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basedOn w:val="83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basedOn w:val="83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basedOn w:val="8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basedOn w:val="83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basedOn w:val="8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basedOn w:val="83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basedOn w:val="83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basedOn w:val="83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basedOn w:val="83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basedOn w:val="83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basedOn w:val="83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basedOn w:val="83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basedOn w:val="83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basedOn w:val="83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basedOn w:val="83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basedOn w:val="83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basedOn w:val="83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basedOn w:val="83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basedOn w:val="8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basedOn w:val="83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basedOn w:val="8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basedOn w:val="83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basedOn w:val="8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basedOn w:val="83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basedOn w:val="83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basedOn w:val="8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basedOn w:val="83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basedOn w:val="83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basedOn w:val="83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basedOn w:val="83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basedOn w:val="83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basedOn w:val="83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basedOn w:val="83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basedOn w:val="83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basedOn w:val="83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basedOn w:val="83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basedOn w:val="83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basedOn w:val="83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basedOn w:val="83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basedOn w:val="83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basedOn w:val="83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basedOn w:val="83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basedOn w:val="83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basedOn w:val="83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basedOn w:val="83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basedOn w:val="83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basedOn w:val="83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basedOn w:val="83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90">
    <w:name w:val="List Table 7 Colorful - Accent 2"/>
    <w:basedOn w:val="83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1">
    <w:name w:val="List Table 7 Colorful - Accent 3"/>
    <w:basedOn w:val="83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2">
    <w:name w:val="List Table 7 Colorful - Accent 4"/>
    <w:basedOn w:val="83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3">
    <w:name w:val="List Table 7 Colorful - Accent 5"/>
    <w:basedOn w:val="83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4">
    <w:name w:val="List Table 7 Colorful - Accent 6"/>
    <w:basedOn w:val="83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5">
    <w:name w:val="Lined - Accent"/>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basedOn w:val="83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basedOn w:val="83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basedOn w:val="83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basedOn w:val="83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basedOn w:val="83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basedOn w:val="83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basedOn w:val="83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basedOn w:val="83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basedOn w:val="8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basedOn w:val="8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basedOn w:val="8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basedOn w:val="8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basedOn w:val="8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basedOn w:val="8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basedOn w:val="834"/>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basedOn w:val="834"/>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basedOn w:val="834"/>
    <w:next w:val="834"/>
    <w:uiPriority w:val="39"/>
    <w:unhideWhenUsed/>
    <w:pPr>
      <w:pBdr/>
      <w:spacing w:after="57"/>
      <w:ind w:right="0" w:firstLine="0" w:left="0"/>
    </w:pPr>
  </w:style>
  <w:style w:type="paragraph" w:styleId="824">
    <w:name w:val="toc 2"/>
    <w:basedOn w:val="834"/>
    <w:next w:val="834"/>
    <w:uiPriority w:val="39"/>
    <w:unhideWhenUsed/>
    <w:pPr>
      <w:pBdr/>
      <w:spacing w:after="57"/>
      <w:ind w:right="0" w:firstLine="0" w:left="283"/>
    </w:pPr>
  </w:style>
  <w:style w:type="paragraph" w:styleId="825">
    <w:name w:val="toc 3"/>
    <w:basedOn w:val="834"/>
    <w:next w:val="834"/>
    <w:uiPriority w:val="39"/>
    <w:unhideWhenUsed/>
    <w:pPr>
      <w:pBdr/>
      <w:spacing w:after="57"/>
      <w:ind w:right="0" w:firstLine="0" w:left="567"/>
    </w:pPr>
  </w:style>
  <w:style w:type="paragraph" w:styleId="826">
    <w:name w:val="toc 4"/>
    <w:basedOn w:val="834"/>
    <w:next w:val="834"/>
    <w:uiPriority w:val="39"/>
    <w:unhideWhenUsed/>
    <w:pPr>
      <w:pBdr/>
      <w:spacing w:after="57"/>
      <w:ind w:right="0" w:firstLine="0" w:left="850"/>
    </w:pPr>
  </w:style>
  <w:style w:type="paragraph" w:styleId="827">
    <w:name w:val="toc 5"/>
    <w:basedOn w:val="834"/>
    <w:next w:val="834"/>
    <w:uiPriority w:val="39"/>
    <w:unhideWhenUsed/>
    <w:pPr>
      <w:pBdr/>
      <w:spacing w:after="57"/>
      <w:ind w:right="0" w:firstLine="0" w:left="1134"/>
    </w:pPr>
  </w:style>
  <w:style w:type="paragraph" w:styleId="828">
    <w:name w:val="toc 6"/>
    <w:basedOn w:val="834"/>
    <w:next w:val="834"/>
    <w:uiPriority w:val="39"/>
    <w:unhideWhenUsed/>
    <w:pPr>
      <w:pBdr/>
      <w:spacing w:after="57"/>
      <w:ind w:right="0" w:firstLine="0" w:left="1417"/>
    </w:pPr>
  </w:style>
  <w:style w:type="paragraph" w:styleId="829">
    <w:name w:val="toc 7"/>
    <w:basedOn w:val="834"/>
    <w:next w:val="834"/>
    <w:uiPriority w:val="39"/>
    <w:unhideWhenUsed/>
    <w:pPr>
      <w:pBdr/>
      <w:spacing w:after="57"/>
      <w:ind w:right="0" w:firstLine="0" w:left="1701"/>
    </w:pPr>
  </w:style>
  <w:style w:type="paragraph" w:styleId="830">
    <w:name w:val="toc 8"/>
    <w:basedOn w:val="834"/>
    <w:next w:val="834"/>
    <w:uiPriority w:val="39"/>
    <w:unhideWhenUsed/>
    <w:pPr>
      <w:pBdr/>
      <w:spacing w:after="57"/>
      <w:ind w:right="0" w:firstLine="0" w:left="1984"/>
    </w:pPr>
  </w:style>
  <w:style w:type="paragraph" w:styleId="831">
    <w:name w:val="toc 9"/>
    <w:basedOn w:val="834"/>
    <w:next w:val="834"/>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basedOn w:val="834"/>
    <w:next w:val="834"/>
    <w:uiPriority w:val="99"/>
    <w:unhideWhenUsed/>
    <w:pPr>
      <w:pBdr/>
      <w:spacing w:after="0" w:afterAutospacing="0"/>
      <w:ind/>
    </w:pPr>
  </w:style>
  <w:style w:type="paragraph" w:styleId="834" w:default="1">
    <w:name w:val="Normal"/>
    <w:qFormat/>
    <w:pPr>
      <w:pBdr/>
      <w:spacing/>
      <w:ind/>
    </w:pPr>
  </w:style>
  <w:style w:type="table" w:styleId="83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6" w:default="1">
    <w:name w:val="No List"/>
    <w:uiPriority w:val="99"/>
    <w:semiHidden/>
    <w:unhideWhenUsed/>
    <w:pPr>
      <w:pBdr/>
      <w:spacing/>
      <w:ind/>
    </w:pPr>
  </w:style>
  <w:style w:type="paragraph" w:styleId="837">
    <w:name w:val="No Spacing"/>
    <w:basedOn w:val="834"/>
    <w:uiPriority w:val="1"/>
    <w:qFormat/>
    <w:pPr>
      <w:pBdr/>
      <w:spacing w:after="0" w:line="240" w:lineRule="auto"/>
      <w:ind/>
    </w:pPr>
  </w:style>
  <w:style w:type="paragraph" w:styleId="838">
    <w:name w:val="List Paragraph"/>
    <w:basedOn w:val="834"/>
    <w:uiPriority w:val="34"/>
    <w:qFormat/>
    <w:pPr>
      <w:pBdr/>
      <w:spacing/>
      <w:ind w:left="720"/>
      <w:contextualSpacing w:val="true"/>
    </w:pPr>
  </w:style>
  <w:style w:type="character" w:styleId="839"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hyperlink" Target="https://www.gov.kz/" TargetMode="External"/><Relationship Id="rId12" Type="http://schemas.openxmlformats.org/officeDocument/2006/relationships/hyperlink" Target="https://developer.mozilla.org/" TargetMode="External"/><Relationship Id="rId13" Type="http://schemas.openxmlformats.org/officeDocument/2006/relationships/hyperlink" Target="https://www.w3schools.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Фариза</dc:creator>
  <cp:revision>3</cp:revision>
  <dcterms:created xsi:type="dcterms:W3CDTF">2026-05-29T09:39:35Z</dcterms:created>
  <dcterms:modified xsi:type="dcterms:W3CDTF">2026-05-31T07:33:18Z</dcterms:modified>
</cp:coreProperties>
</file>