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3C629" w14:textId="77777777" w:rsidR="000E415F" w:rsidRPr="000E415F" w:rsidRDefault="000E415F" w:rsidP="000E415F">
      <w:pPr>
        <w:spacing w:after="0"/>
        <w:ind w:firstLine="709"/>
        <w:jc w:val="center"/>
        <w:rPr>
          <w:b/>
          <w:bCs/>
          <w:szCs w:val="28"/>
          <w:lang w:val="kk-KZ"/>
        </w:rPr>
      </w:pPr>
    </w:p>
    <w:p w14:paraId="5E56065C" w14:textId="77777777" w:rsidR="000E415F" w:rsidRPr="000E415F" w:rsidRDefault="000E415F" w:rsidP="000E415F">
      <w:pPr>
        <w:spacing w:after="0"/>
        <w:ind w:firstLine="708"/>
        <w:jc w:val="center"/>
        <w:rPr>
          <w:b/>
          <w:bCs/>
          <w:szCs w:val="28"/>
          <w:lang w:val="kk-KZ"/>
        </w:rPr>
      </w:pPr>
      <w:r w:rsidRPr="000E415F">
        <w:rPr>
          <w:b/>
          <w:bCs/>
          <w:szCs w:val="28"/>
          <w:lang w:val="kk-KZ"/>
        </w:rPr>
        <w:t>СЫНАҚ ЗЕРТХАНАЛАРЫН ЦИФРЛАНДЫРУ: МҮМКІНДІКТЕРІ МЕН БОЛАШАҒЫ</w:t>
      </w:r>
    </w:p>
    <w:p w14:paraId="05671537" w14:textId="77777777" w:rsidR="007D6CAA" w:rsidRPr="000E415F" w:rsidRDefault="007D6CAA" w:rsidP="000E415F">
      <w:pPr>
        <w:spacing w:after="0"/>
        <w:ind w:firstLine="709"/>
        <w:jc w:val="center"/>
        <w:rPr>
          <w:caps/>
          <w:szCs w:val="28"/>
          <w:lang w:val="kk-KZ"/>
        </w:rPr>
      </w:pPr>
    </w:p>
    <w:p w14:paraId="7C45DC9A" w14:textId="7B64A4BF" w:rsidR="00DF3F51" w:rsidRPr="000E415F" w:rsidRDefault="000E415F" w:rsidP="000E415F">
      <w:pPr>
        <w:spacing w:after="0"/>
        <w:ind w:firstLine="709"/>
        <w:jc w:val="center"/>
        <w:rPr>
          <w:b/>
          <w:bCs/>
          <w:i/>
          <w:iCs/>
          <w:sz w:val="24"/>
          <w:szCs w:val="24"/>
          <w:lang w:val="kk-KZ"/>
        </w:rPr>
      </w:pPr>
      <w:r w:rsidRPr="005C0E3F">
        <w:rPr>
          <w:rFonts w:eastAsia="SimSun" w:cs="Times New Roman"/>
          <w:b/>
          <w:bCs/>
          <w:i/>
          <w:iCs/>
          <w:color w:val="000000"/>
          <w:sz w:val="24"/>
          <w:szCs w:val="24"/>
          <w:lang w:eastAsia="zh-CN" w:bidi="ar"/>
        </w:rPr>
        <w:t>Оңдасынова Фарида Саламатқызы</w:t>
      </w:r>
      <w:r w:rsidR="00DF3F51" w:rsidRPr="000E415F">
        <w:rPr>
          <w:b/>
          <w:bCs/>
          <w:i/>
          <w:iCs/>
          <w:sz w:val="24"/>
          <w:szCs w:val="24"/>
          <w:lang w:val="kk-KZ"/>
        </w:rPr>
        <w:t>,</w:t>
      </w:r>
    </w:p>
    <w:p w14:paraId="0CE258CD" w14:textId="239B2E7E" w:rsidR="00DF3F51" w:rsidRPr="000E415F" w:rsidRDefault="00DF3F51" w:rsidP="000E415F">
      <w:pPr>
        <w:spacing w:after="0"/>
        <w:ind w:firstLine="709"/>
        <w:jc w:val="center"/>
        <w:rPr>
          <w:b/>
          <w:bCs/>
          <w:i/>
          <w:iCs/>
          <w:sz w:val="24"/>
          <w:szCs w:val="24"/>
          <w:lang w:val="kk-KZ"/>
        </w:rPr>
      </w:pPr>
      <w:r w:rsidRPr="000E415F">
        <w:rPr>
          <w:b/>
          <w:bCs/>
          <w:i/>
          <w:iCs/>
          <w:sz w:val="24"/>
          <w:szCs w:val="24"/>
          <w:lang w:val="kk-KZ"/>
        </w:rPr>
        <w:t>Жетекшісі: Изтаева Гульназ Сексенбаевна,</w:t>
      </w:r>
    </w:p>
    <w:p w14:paraId="026B6F06" w14:textId="6940507B" w:rsidR="00DF3F51" w:rsidRPr="000E415F" w:rsidRDefault="00A426C4" w:rsidP="000E415F">
      <w:pPr>
        <w:spacing w:after="0"/>
        <w:ind w:firstLine="709"/>
        <w:jc w:val="center"/>
        <w:rPr>
          <w:b/>
          <w:bCs/>
          <w:i/>
          <w:iCs/>
          <w:sz w:val="24"/>
          <w:szCs w:val="24"/>
          <w:lang w:val="kk-KZ"/>
        </w:rPr>
      </w:pPr>
      <w:r w:rsidRPr="000E415F">
        <w:rPr>
          <w:b/>
          <w:bCs/>
          <w:i/>
          <w:iCs/>
          <w:sz w:val="24"/>
          <w:szCs w:val="24"/>
          <w:lang w:val="kk-KZ"/>
        </w:rPr>
        <w:t>«</w:t>
      </w:r>
      <w:r w:rsidR="00DF3F51" w:rsidRPr="000E415F">
        <w:rPr>
          <w:b/>
          <w:bCs/>
          <w:i/>
          <w:iCs/>
          <w:sz w:val="24"/>
          <w:szCs w:val="24"/>
          <w:lang w:val="kk-KZ"/>
        </w:rPr>
        <w:t>Ш.Берсиев атындағы Ақтөбе жоғары аграрлық-техникалық колледжі</w:t>
      </w:r>
      <w:r w:rsidRPr="000E415F">
        <w:rPr>
          <w:b/>
          <w:bCs/>
          <w:i/>
          <w:iCs/>
          <w:sz w:val="24"/>
          <w:szCs w:val="24"/>
          <w:lang w:val="kk-KZ"/>
        </w:rPr>
        <w:t>» МҚКҚ, Ақтөбе қаласы</w:t>
      </w:r>
    </w:p>
    <w:p w14:paraId="6179AD36" w14:textId="77777777" w:rsidR="000C4C18" w:rsidRDefault="000C4C18" w:rsidP="000E415F">
      <w:pPr>
        <w:spacing w:after="0"/>
        <w:ind w:firstLine="708"/>
        <w:jc w:val="both"/>
        <w:rPr>
          <w:b/>
          <w:bCs/>
          <w:szCs w:val="28"/>
          <w:lang w:val="kk-KZ"/>
        </w:rPr>
      </w:pPr>
    </w:p>
    <w:p w14:paraId="7E3E78AE" w14:textId="56B10E2D" w:rsidR="000E415F" w:rsidRPr="000E415F" w:rsidRDefault="000E415F" w:rsidP="000E415F">
      <w:pPr>
        <w:spacing w:after="0"/>
        <w:ind w:firstLine="708"/>
        <w:jc w:val="both"/>
        <w:rPr>
          <w:b/>
          <w:bCs/>
          <w:szCs w:val="28"/>
          <w:lang w:val="kk-KZ"/>
        </w:rPr>
      </w:pPr>
      <w:r w:rsidRPr="000E415F">
        <w:rPr>
          <w:b/>
          <w:bCs/>
          <w:szCs w:val="28"/>
          <w:lang w:val="kk-KZ"/>
        </w:rPr>
        <w:t>Аннотация</w:t>
      </w:r>
    </w:p>
    <w:p w14:paraId="3DA8AC17" w14:textId="77777777" w:rsidR="000E415F" w:rsidRPr="000E415F" w:rsidRDefault="000E415F" w:rsidP="000E415F">
      <w:pPr>
        <w:spacing w:after="0"/>
        <w:ind w:firstLine="708"/>
        <w:jc w:val="both"/>
        <w:rPr>
          <w:szCs w:val="28"/>
          <w:lang w:val="kk-KZ"/>
        </w:rPr>
      </w:pPr>
      <w:r w:rsidRPr="000E415F">
        <w:rPr>
          <w:szCs w:val="28"/>
          <w:lang w:val="kk-KZ"/>
        </w:rPr>
        <w:t>Мақалада сынақ зертханаларын цифрландырудың заманауи бағыттары, олардың сапа менеджменті жүйесіне әсері және зертханалық қызметтің тиімділігін арттырудағы маңызы қарастырылған. Сандық технологияларды енгізу арқылы өлшеу нәтижелерінің дәлдігін арттыру, деректерді автоматты өңдеу, қашықтан бақылау және жасанды интеллект элементтерін пайдалану мүмкіндіктері талданды. Зерттеу нәтижелері зертханаларды цифрландыру сынақтардың сенімділігін арттырып, адами фактордың әсерін төмендететінін көрсетті.</w:t>
      </w:r>
    </w:p>
    <w:p w14:paraId="0ADEB205" w14:textId="77777777" w:rsidR="000E415F" w:rsidRPr="000E415F" w:rsidRDefault="000E415F" w:rsidP="000E415F">
      <w:pPr>
        <w:spacing w:after="0"/>
        <w:ind w:firstLine="708"/>
        <w:jc w:val="both"/>
        <w:rPr>
          <w:szCs w:val="28"/>
          <w:lang w:val="kk-KZ"/>
        </w:rPr>
      </w:pPr>
      <w:r w:rsidRPr="000E415F">
        <w:rPr>
          <w:b/>
          <w:bCs/>
          <w:szCs w:val="28"/>
          <w:lang w:val="kk-KZ"/>
        </w:rPr>
        <w:t>Кілт сөздер</w:t>
      </w:r>
      <w:r w:rsidRPr="000E415F">
        <w:rPr>
          <w:szCs w:val="28"/>
          <w:lang w:val="kk-KZ"/>
        </w:rPr>
        <w:t>: цифрландыру, сынақ зертханасы, метрология, автоматтандыру, жасанды интеллект, LIMS жүйесі, Индустрия 4.0.</w:t>
      </w:r>
    </w:p>
    <w:p w14:paraId="1C601E1E" w14:textId="77777777" w:rsidR="000E415F" w:rsidRPr="000E415F" w:rsidRDefault="000E415F" w:rsidP="000E415F">
      <w:pPr>
        <w:spacing w:after="0"/>
        <w:ind w:firstLine="708"/>
        <w:jc w:val="both"/>
        <w:rPr>
          <w:b/>
          <w:bCs/>
          <w:szCs w:val="28"/>
          <w:lang w:val="kk-KZ"/>
        </w:rPr>
      </w:pPr>
      <w:r w:rsidRPr="000E415F">
        <w:rPr>
          <w:b/>
          <w:bCs/>
          <w:szCs w:val="28"/>
          <w:lang w:val="kk-KZ"/>
        </w:rPr>
        <w:t>Зерттеудің ғылыми жаңалығы</w:t>
      </w:r>
    </w:p>
    <w:p w14:paraId="2E70367F" w14:textId="77777777" w:rsidR="000E415F" w:rsidRPr="000E415F" w:rsidRDefault="000E415F" w:rsidP="000E415F">
      <w:pPr>
        <w:spacing w:after="0"/>
        <w:ind w:firstLine="708"/>
        <w:jc w:val="both"/>
        <w:rPr>
          <w:szCs w:val="28"/>
          <w:lang w:val="kk-KZ"/>
        </w:rPr>
      </w:pPr>
      <w:r w:rsidRPr="000E415F">
        <w:rPr>
          <w:szCs w:val="28"/>
          <w:lang w:val="kk-KZ"/>
        </w:rPr>
        <w:t>Сынақ зертханаларының жұмысын цифрландыру барысында LIMS ақпараттық жүйелері мен жасанды интеллект элементтерін біріктіріп қолданудың тиімділігі қарастырылды және зертханалық процестерді автоматтандырудың модельдік тәсілі ұсынылды.</w:t>
      </w:r>
    </w:p>
    <w:p w14:paraId="6B25D8E6" w14:textId="77777777" w:rsidR="000E415F" w:rsidRDefault="000E415F" w:rsidP="000E415F">
      <w:pPr>
        <w:spacing w:after="0"/>
        <w:ind w:firstLine="708"/>
        <w:jc w:val="both"/>
        <w:rPr>
          <w:szCs w:val="28"/>
          <w:lang w:val="kk-KZ"/>
        </w:rPr>
      </w:pPr>
    </w:p>
    <w:p w14:paraId="23F3AD26" w14:textId="5837B352" w:rsidR="006C2CAC" w:rsidRPr="006C2CAC" w:rsidRDefault="000E415F" w:rsidP="006C2CAC">
      <w:pPr>
        <w:spacing w:after="0"/>
        <w:ind w:firstLine="708"/>
        <w:jc w:val="both"/>
        <w:rPr>
          <w:szCs w:val="28"/>
        </w:rPr>
      </w:pPr>
      <w:r w:rsidRPr="000E415F">
        <w:rPr>
          <w:szCs w:val="28"/>
          <w:lang w:val="kk-KZ"/>
        </w:rPr>
        <w:t>Қазіргі таңда өндірістің, ғылымның және техниканың қарқынды дамуы зертханалық сынақтардың дәлдігіне жоғары талаптар қояды. Өнім сапасын бағалау, қауіпсіздігін растау және стандарттарға сәйкестігін анықтау үшін сынақ зертханалары маңызды рөл атқарады. Сондықтан зертханаларды цифрландыру заманауи метрология мен стандарттау саласының негізгі бағыттарының біріне айналды.</w:t>
      </w:r>
      <w:r w:rsidR="006C2CAC" w:rsidRPr="006C2CAC">
        <w:rPr>
          <w:rFonts w:eastAsia="Times New Roman" w:cs="Times New Roman"/>
          <w:kern w:val="0"/>
          <w:sz w:val="24"/>
          <w:szCs w:val="24"/>
          <w:lang w:val="kk-KZ" w:eastAsia="ru-RU"/>
          <w14:ligatures w14:val="none"/>
        </w:rPr>
        <w:t xml:space="preserve"> </w:t>
      </w:r>
      <w:r w:rsidR="006C2CAC" w:rsidRPr="006C2CAC">
        <w:rPr>
          <w:szCs w:val="28"/>
        </w:rPr>
        <w:t>Сынақ зертханаларының құзыреттілігі ISO/IEC 17025 стандарты талаптарына сәйкес бағаланады [3]</w:t>
      </w:r>
    </w:p>
    <w:p w14:paraId="4808D84C" w14:textId="5646428D" w:rsidR="000E415F" w:rsidRPr="000E415F" w:rsidRDefault="000E415F" w:rsidP="000E415F">
      <w:pPr>
        <w:spacing w:after="0"/>
        <w:ind w:firstLine="708"/>
        <w:jc w:val="both"/>
        <w:rPr>
          <w:szCs w:val="28"/>
          <w:lang w:val="kk-KZ"/>
        </w:rPr>
      </w:pPr>
    </w:p>
    <w:p w14:paraId="165EA6FD" w14:textId="77777777" w:rsidR="000E415F" w:rsidRPr="000E415F" w:rsidRDefault="000E415F" w:rsidP="000E415F">
      <w:pPr>
        <w:spacing w:after="0"/>
        <w:ind w:firstLine="708"/>
        <w:jc w:val="both"/>
        <w:rPr>
          <w:b/>
          <w:bCs/>
          <w:szCs w:val="28"/>
          <w:lang w:val="kk-KZ"/>
        </w:rPr>
      </w:pPr>
      <w:r w:rsidRPr="000E415F">
        <w:rPr>
          <w:b/>
          <w:bCs/>
          <w:szCs w:val="28"/>
          <w:lang w:val="kk-KZ"/>
        </w:rPr>
        <w:t>Зерттеудің мақсаты</w:t>
      </w:r>
    </w:p>
    <w:p w14:paraId="48390769" w14:textId="77777777" w:rsidR="000E415F" w:rsidRPr="000E415F" w:rsidRDefault="000E415F" w:rsidP="000E415F">
      <w:pPr>
        <w:spacing w:after="0"/>
        <w:ind w:firstLine="708"/>
        <w:jc w:val="both"/>
        <w:rPr>
          <w:szCs w:val="28"/>
          <w:lang w:val="kk-KZ"/>
        </w:rPr>
      </w:pPr>
      <w:r w:rsidRPr="000E415F">
        <w:rPr>
          <w:szCs w:val="28"/>
          <w:lang w:val="kk-KZ"/>
        </w:rPr>
        <w:t>Сынақ зертханаларын цифрландырудың артықшылықтарын зерттеу және олардың болашақ даму перспективаларын анықтау.</w:t>
      </w:r>
    </w:p>
    <w:p w14:paraId="4EDE1645" w14:textId="77777777" w:rsidR="000E415F" w:rsidRPr="000C4C18" w:rsidRDefault="000E415F" w:rsidP="000E415F">
      <w:pPr>
        <w:spacing w:after="0"/>
        <w:ind w:firstLine="708"/>
        <w:jc w:val="both"/>
        <w:rPr>
          <w:b/>
          <w:bCs/>
          <w:szCs w:val="28"/>
        </w:rPr>
      </w:pPr>
      <w:r w:rsidRPr="000C4C18">
        <w:rPr>
          <w:b/>
          <w:bCs/>
          <w:szCs w:val="28"/>
        </w:rPr>
        <w:t>Міндеттері</w:t>
      </w:r>
    </w:p>
    <w:p w14:paraId="390927B7" w14:textId="77777777" w:rsidR="000E415F" w:rsidRPr="000E415F" w:rsidRDefault="000E415F" w:rsidP="000E415F">
      <w:pPr>
        <w:numPr>
          <w:ilvl w:val="0"/>
          <w:numId w:val="29"/>
        </w:numPr>
        <w:spacing w:after="0"/>
        <w:jc w:val="both"/>
        <w:rPr>
          <w:szCs w:val="28"/>
        </w:rPr>
      </w:pPr>
      <w:r w:rsidRPr="000E415F">
        <w:rPr>
          <w:szCs w:val="28"/>
        </w:rPr>
        <w:t>Сынақ зертханаларын цифрландыру ұғымын қарастыру.</w:t>
      </w:r>
    </w:p>
    <w:p w14:paraId="2F45585F" w14:textId="77777777" w:rsidR="000E415F" w:rsidRPr="000E415F" w:rsidRDefault="000E415F" w:rsidP="000E415F">
      <w:pPr>
        <w:numPr>
          <w:ilvl w:val="0"/>
          <w:numId w:val="29"/>
        </w:numPr>
        <w:spacing w:after="0"/>
        <w:jc w:val="both"/>
        <w:rPr>
          <w:szCs w:val="28"/>
        </w:rPr>
      </w:pPr>
      <w:r w:rsidRPr="000E415F">
        <w:rPr>
          <w:szCs w:val="28"/>
        </w:rPr>
        <w:t>Цифрлық технологиялардың зертхана қызметіне әсерін талдау.</w:t>
      </w:r>
    </w:p>
    <w:p w14:paraId="125BF388" w14:textId="77777777" w:rsidR="000E415F" w:rsidRPr="000E415F" w:rsidRDefault="000E415F" w:rsidP="000E415F">
      <w:pPr>
        <w:numPr>
          <w:ilvl w:val="0"/>
          <w:numId w:val="29"/>
        </w:numPr>
        <w:spacing w:after="0"/>
        <w:jc w:val="both"/>
        <w:rPr>
          <w:szCs w:val="28"/>
        </w:rPr>
      </w:pPr>
      <w:r w:rsidRPr="000E415F">
        <w:rPr>
          <w:szCs w:val="28"/>
        </w:rPr>
        <w:t>LIMS жүйесінің мүмкіндіктерін зерттеу.</w:t>
      </w:r>
    </w:p>
    <w:p w14:paraId="6C9A52AA" w14:textId="77777777" w:rsidR="000E415F" w:rsidRPr="000E415F" w:rsidRDefault="000E415F" w:rsidP="000E415F">
      <w:pPr>
        <w:numPr>
          <w:ilvl w:val="0"/>
          <w:numId w:val="29"/>
        </w:numPr>
        <w:spacing w:after="0"/>
        <w:jc w:val="both"/>
        <w:rPr>
          <w:szCs w:val="28"/>
        </w:rPr>
      </w:pPr>
      <w:r w:rsidRPr="000E415F">
        <w:rPr>
          <w:szCs w:val="28"/>
        </w:rPr>
        <w:t>Жасанды интеллекттің зертханалық сынақтардағы рөлін анықтау.</w:t>
      </w:r>
    </w:p>
    <w:p w14:paraId="77622EAD" w14:textId="77777777" w:rsidR="000E415F" w:rsidRPr="000E415F" w:rsidRDefault="000E415F" w:rsidP="000E415F">
      <w:pPr>
        <w:numPr>
          <w:ilvl w:val="0"/>
          <w:numId w:val="29"/>
        </w:numPr>
        <w:spacing w:after="0"/>
        <w:jc w:val="both"/>
        <w:rPr>
          <w:szCs w:val="28"/>
        </w:rPr>
      </w:pPr>
      <w:r w:rsidRPr="000E415F">
        <w:rPr>
          <w:szCs w:val="28"/>
        </w:rPr>
        <w:t>Цифрландырылған зертхананың моделін ұсыну.</w:t>
      </w:r>
    </w:p>
    <w:p w14:paraId="4E7AA459" w14:textId="77777777" w:rsidR="000C4C18" w:rsidRDefault="000C4C18" w:rsidP="000E415F">
      <w:pPr>
        <w:spacing w:after="0"/>
        <w:ind w:firstLine="708"/>
        <w:jc w:val="both"/>
        <w:rPr>
          <w:szCs w:val="28"/>
          <w:lang w:val="kk-KZ"/>
        </w:rPr>
      </w:pPr>
    </w:p>
    <w:p w14:paraId="7D92CF11" w14:textId="77777777" w:rsidR="00D11625" w:rsidRDefault="00D11625" w:rsidP="000E415F">
      <w:pPr>
        <w:spacing w:after="0"/>
        <w:ind w:firstLine="708"/>
        <w:jc w:val="both"/>
        <w:rPr>
          <w:szCs w:val="28"/>
          <w:lang w:val="kk-KZ"/>
        </w:rPr>
      </w:pPr>
    </w:p>
    <w:p w14:paraId="0CA5AAD9" w14:textId="04AF2713" w:rsidR="000E415F" w:rsidRPr="000C4C18" w:rsidRDefault="000E415F" w:rsidP="000E415F">
      <w:pPr>
        <w:spacing w:after="0"/>
        <w:ind w:firstLine="708"/>
        <w:jc w:val="both"/>
        <w:rPr>
          <w:b/>
          <w:bCs/>
          <w:szCs w:val="28"/>
          <w:lang w:val="kk-KZ"/>
        </w:rPr>
      </w:pPr>
      <w:r w:rsidRPr="000C4C18">
        <w:rPr>
          <w:b/>
          <w:bCs/>
          <w:szCs w:val="28"/>
          <w:lang w:val="kk-KZ"/>
        </w:rPr>
        <w:lastRenderedPageBreak/>
        <w:t>I. Теориялық бөлім</w:t>
      </w:r>
    </w:p>
    <w:p w14:paraId="4A97EE05" w14:textId="77777777" w:rsidR="000E415F" w:rsidRPr="000C4C18" w:rsidRDefault="000E415F" w:rsidP="000E415F">
      <w:pPr>
        <w:spacing w:after="0"/>
        <w:ind w:firstLine="708"/>
        <w:jc w:val="both"/>
        <w:rPr>
          <w:b/>
          <w:bCs/>
          <w:szCs w:val="28"/>
          <w:lang w:val="kk-KZ"/>
        </w:rPr>
      </w:pPr>
      <w:r w:rsidRPr="000C4C18">
        <w:rPr>
          <w:b/>
          <w:bCs/>
          <w:szCs w:val="28"/>
          <w:lang w:val="kk-KZ"/>
        </w:rPr>
        <w:t>1. Сынақ зертханаларын цифрландыру ұғымы</w:t>
      </w:r>
    </w:p>
    <w:p w14:paraId="41930F95" w14:textId="3739F823" w:rsidR="000E415F" w:rsidRPr="005C0E3F" w:rsidRDefault="000E415F" w:rsidP="000E415F">
      <w:pPr>
        <w:spacing w:after="0"/>
        <w:ind w:firstLine="708"/>
        <w:jc w:val="both"/>
        <w:rPr>
          <w:szCs w:val="28"/>
          <w:lang w:val="kk-KZ"/>
        </w:rPr>
      </w:pPr>
      <w:r w:rsidRPr="005C0E3F">
        <w:rPr>
          <w:szCs w:val="28"/>
          <w:lang w:val="kk-KZ"/>
        </w:rPr>
        <w:t>Зертханаларды цифрландыру – сынақ нәтижелерін жинау, өңдеу, сақтау және басқару процестерін ақпараттық технологиялар арқылы автоматтандыру.</w:t>
      </w:r>
      <w:r w:rsidR="006C2CAC" w:rsidRPr="006C2CAC">
        <w:rPr>
          <w:lang w:val="kk-KZ"/>
        </w:rPr>
        <w:t xml:space="preserve"> </w:t>
      </w:r>
      <w:r w:rsidR="006C2CAC" w:rsidRPr="006C2CAC">
        <w:rPr>
          <w:szCs w:val="28"/>
        </w:rPr>
        <w:t>Индустрия 4.0 тұжырымдамасы өндірістік процестерді толық автоматтандыруға бағытталған [7].</w:t>
      </w:r>
    </w:p>
    <w:p w14:paraId="41C991D5" w14:textId="77777777" w:rsidR="000E415F" w:rsidRPr="000E415F" w:rsidRDefault="000E415F" w:rsidP="000E415F">
      <w:pPr>
        <w:spacing w:after="0"/>
        <w:ind w:firstLine="708"/>
        <w:jc w:val="both"/>
        <w:rPr>
          <w:szCs w:val="28"/>
        </w:rPr>
      </w:pPr>
      <w:r w:rsidRPr="000E415F">
        <w:rPr>
          <w:szCs w:val="28"/>
        </w:rPr>
        <w:t>Цифрландырудың негізгі элементтері:</w:t>
      </w:r>
    </w:p>
    <w:p w14:paraId="6CEC75E3" w14:textId="77777777" w:rsidR="000E415F" w:rsidRPr="000E415F" w:rsidRDefault="000E415F" w:rsidP="001162D8">
      <w:pPr>
        <w:numPr>
          <w:ilvl w:val="0"/>
          <w:numId w:val="42"/>
        </w:numPr>
        <w:spacing w:after="0"/>
        <w:jc w:val="both"/>
        <w:rPr>
          <w:szCs w:val="28"/>
        </w:rPr>
      </w:pPr>
      <w:r w:rsidRPr="000E415F">
        <w:rPr>
          <w:szCs w:val="28"/>
        </w:rPr>
        <w:t>электрондық құжат айналымы;</w:t>
      </w:r>
    </w:p>
    <w:p w14:paraId="467379AE" w14:textId="77777777" w:rsidR="000E415F" w:rsidRPr="000E415F" w:rsidRDefault="000E415F" w:rsidP="001162D8">
      <w:pPr>
        <w:numPr>
          <w:ilvl w:val="0"/>
          <w:numId w:val="42"/>
        </w:numPr>
        <w:spacing w:after="0"/>
        <w:jc w:val="both"/>
        <w:rPr>
          <w:szCs w:val="28"/>
        </w:rPr>
      </w:pPr>
      <w:r w:rsidRPr="000E415F">
        <w:rPr>
          <w:szCs w:val="28"/>
        </w:rPr>
        <w:t>автоматтандырылған өлшеу құралдары;</w:t>
      </w:r>
    </w:p>
    <w:p w14:paraId="570FD78F" w14:textId="77777777" w:rsidR="000E415F" w:rsidRPr="000E415F" w:rsidRDefault="000E415F" w:rsidP="001162D8">
      <w:pPr>
        <w:numPr>
          <w:ilvl w:val="0"/>
          <w:numId w:val="42"/>
        </w:numPr>
        <w:spacing w:after="0"/>
        <w:jc w:val="both"/>
        <w:rPr>
          <w:szCs w:val="28"/>
        </w:rPr>
      </w:pPr>
      <w:r w:rsidRPr="000E415F">
        <w:rPr>
          <w:szCs w:val="28"/>
        </w:rPr>
        <w:t>деректер базасы;</w:t>
      </w:r>
    </w:p>
    <w:p w14:paraId="15CD7081" w14:textId="77777777" w:rsidR="000E415F" w:rsidRPr="000E415F" w:rsidRDefault="000E415F" w:rsidP="001162D8">
      <w:pPr>
        <w:numPr>
          <w:ilvl w:val="0"/>
          <w:numId w:val="42"/>
        </w:numPr>
        <w:spacing w:after="0"/>
        <w:jc w:val="both"/>
        <w:rPr>
          <w:szCs w:val="28"/>
        </w:rPr>
      </w:pPr>
      <w:r w:rsidRPr="000E415F">
        <w:rPr>
          <w:szCs w:val="28"/>
        </w:rPr>
        <w:t>бұлттық технологиялар;</w:t>
      </w:r>
    </w:p>
    <w:p w14:paraId="0561B964" w14:textId="77777777" w:rsidR="000E415F" w:rsidRPr="000E415F" w:rsidRDefault="000E415F" w:rsidP="001162D8">
      <w:pPr>
        <w:numPr>
          <w:ilvl w:val="0"/>
          <w:numId w:val="42"/>
        </w:numPr>
        <w:spacing w:after="0"/>
        <w:jc w:val="both"/>
        <w:rPr>
          <w:szCs w:val="28"/>
        </w:rPr>
      </w:pPr>
      <w:r w:rsidRPr="000E415F">
        <w:rPr>
          <w:szCs w:val="28"/>
        </w:rPr>
        <w:t>жасанды интеллект.</w:t>
      </w:r>
    </w:p>
    <w:p w14:paraId="5A1314CE" w14:textId="77777777" w:rsidR="000C4C18" w:rsidRDefault="000C4C18" w:rsidP="000E415F">
      <w:pPr>
        <w:spacing w:after="0"/>
        <w:ind w:firstLine="708"/>
        <w:jc w:val="both"/>
        <w:rPr>
          <w:szCs w:val="28"/>
          <w:lang w:val="kk-KZ"/>
        </w:rPr>
      </w:pPr>
    </w:p>
    <w:p w14:paraId="1111F178" w14:textId="51FFB6C2" w:rsidR="000E415F" w:rsidRPr="000C4C18" w:rsidRDefault="000E415F" w:rsidP="000E415F">
      <w:pPr>
        <w:spacing w:after="0"/>
        <w:ind w:firstLine="708"/>
        <w:jc w:val="both"/>
        <w:rPr>
          <w:b/>
          <w:bCs/>
          <w:szCs w:val="28"/>
        </w:rPr>
      </w:pPr>
      <w:r w:rsidRPr="000C4C18">
        <w:rPr>
          <w:b/>
          <w:bCs/>
          <w:szCs w:val="28"/>
        </w:rPr>
        <w:t>2. LIMS жүйесінің мүмкіндіктері</w:t>
      </w:r>
    </w:p>
    <w:p w14:paraId="62CADAE5" w14:textId="77777777" w:rsidR="001162D8" w:rsidRPr="001162D8" w:rsidRDefault="001162D8" w:rsidP="001162D8">
      <w:pPr>
        <w:spacing w:after="0"/>
        <w:ind w:firstLine="708"/>
        <w:jc w:val="both"/>
        <w:rPr>
          <w:szCs w:val="28"/>
        </w:rPr>
      </w:pPr>
      <w:r w:rsidRPr="001162D8">
        <w:rPr>
          <w:szCs w:val="28"/>
        </w:rPr>
        <w:t>LIMS (Laboratory Information Management System) – зертханалық ақпаратты басқаруға арналған заманауи цифрлық жүйе. Бұл жүйе сынақ және калибрлеу зертханаларындағы барлық ақпараттық ағындарды автоматтандыруға мүмкіндік береді.</w:t>
      </w:r>
    </w:p>
    <w:p w14:paraId="1B3C7DC7" w14:textId="77777777" w:rsidR="001162D8" w:rsidRPr="001162D8" w:rsidRDefault="001162D8" w:rsidP="001162D8">
      <w:pPr>
        <w:spacing w:after="0"/>
        <w:ind w:firstLine="708"/>
        <w:jc w:val="both"/>
        <w:rPr>
          <w:szCs w:val="28"/>
        </w:rPr>
      </w:pPr>
      <w:r w:rsidRPr="001162D8">
        <w:rPr>
          <w:szCs w:val="28"/>
        </w:rPr>
        <w:t>LIMS жүйесінің негізгі қызметтері:</w:t>
      </w:r>
    </w:p>
    <w:p w14:paraId="7AB1F50F" w14:textId="77777777" w:rsidR="001162D8" w:rsidRPr="001162D8" w:rsidRDefault="001162D8" w:rsidP="001162D8">
      <w:pPr>
        <w:pStyle w:val="a7"/>
        <w:numPr>
          <w:ilvl w:val="0"/>
          <w:numId w:val="41"/>
        </w:numPr>
        <w:spacing w:after="0"/>
        <w:jc w:val="both"/>
        <w:rPr>
          <w:szCs w:val="28"/>
        </w:rPr>
      </w:pPr>
      <w:r w:rsidRPr="001162D8">
        <w:rPr>
          <w:szCs w:val="28"/>
        </w:rPr>
        <w:t>сынақ нәтижелерін автоматты түрде тіркеу және сақтау;</w:t>
      </w:r>
    </w:p>
    <w:p w14:paraId="18134261" w14:textId="77777777" w:rsidR="001162D8" w:rsidRPr="001162D8" w:rsidRDefault="001162D8" w:rsidP="001162D8">
      <w:pPr>
        <w:pStyle w:val="a7"/>
        <w:numPr>
          <w:ilvl w:val="0"/>
          <w:numId w:val="41"/>
        </w:numPr>
        <w:spacing w:after="0"/>
        <w:jc w:val="both"/>
        <w:rPr>
          <w:szCs w:val="28"/>
        </w:rPr>
      </w:pPr>
      <w:r w:rsidRPr="001162D8">
        <w:rPr>
          <w:szCs w:val="28"/>
        </w:rPr>
        <w:t>зертханалық деректер қорын басқару;</w:t>
      </w:r>
    </w:p>
    <w:p w14:paraId="35E63584" w14:textId="77777777" w:rsidR="001162D8" w:rsidRPr="001162D8" w:rsidRDefault="001162D8" w:rsidP="001162D8">
      <w:pPr>
        <w:pStyle w:val="a7"/>
        <w:numPr>
          <w:ilvl w:val="0"/>
          <w:numId w:val="41"/>
        </w:numPr>
        <w:spacing w:after="0"/>
        <w:jc w:val="both"/>
        <w:rPr>
          <w:szCs w:val="28"/>
        </w:rPr>
      </w:pPr>
      <w:r w:rsidRPr="001162D8">
        <w:rPr>
          <w:szCs w:val="28"/>
        </w:rPr>
        <w:t>өлшеу нәтижелерін өңдеу және талдау;</w:t>
      </w:r>
    </w:p>
    <w:p w14:paraId="5B9FDE38" w14:textId="77777777" w:rsidR="001162D8" w:rsidRPr="001162D8" w:rsidRDefault="001162D8" w:rsidP="001162D8">
      <w:pPr>
        <w:pStyle w:val="a7"/>
        <w:numPr>
          <w:ilvl w:val="0"/>
          <w:numId w:val="41"/>
        </w:numPr>
        <w:spacing w:after="0"/>
        <w:jc w:val="both"/>
        <w:rPr>
          <w:szCs w:val="28"/>
        </w:rPr>
      </w:pPr>
      <w:r w:rsidRPr="001162D8">
        <w:rPr>
          <w:szCs w:val="28"/>
        </w:rPr>
        <w:t>сынақ хаттамалары мен есептерді автоматты қалыптастыру;</w:t>
      </w:r>
    </w:p>
    <w:p w14:paraId="1F1CFF4F" w14:textId="77777777" w:rsidR="001162D8" w:rsidRPr="001162D8" w:rsidRDefault="001162D8" w:rsidP="001162D8">
      <w:pPr>
        <w:pStyle w:val="a7"/>
        <w:numPr>
          <w:ilvl w:val="0"/>
          <w:numId w:val="41"/>
        </w:numPr>
        <w:spacing w:after="0"/>
        <w:jc w:val="both"/>
        <w:rPr>
          <w:szCs w:val="28"/>
        </w:rPr>
      </w:pPr>
      <w:r w:rsidRPr="001162D8">
        <w:rPr>
          <w:szCs w:val="28"/>
        </w:rPr>
        <w:t>өлшеу құралдарының калибрлеу және тексеру мерзімдерін бақылау;</w:t>
      </w:r>
    </w:p>
    <w:p w14:paraId="367B41EE" w14:textId="77777777" w:rsidR="001162D8" w:rsidRPr="001162D8" w:rsidRDefault="001162D8" w:rsidP="001162D8">
      <w:pPr>
        <w:pStyle w:val="a7"/>
        <w:numPr>
          <w:ilvl w:val="0"/>
          <w:numId w:val="41"/>
        </w:numPr>
        <w:spacing w:after="0"/>
        <w:jc w:val="both"/>
        <w:rPr>
          <w:szCs w:val="28"/>
        </w:rPr>
      </w:pPr>
      <w:r w:rsidRPr="001162D8">
        <w:rPr>
          <w:szCs w:val="28"/>
        </w:rPr>
        <w:t>қызметкерлердің жұмысын жоспарлау және бақылау;</w:t>
      </w:r>
    </w:p>
    <w:p w14:paraId="319D2533" w14:textId="77777777" w:rsidR="001162D8" w:rsidRPr="001162D8" w:rsidRDefault="001162D8" w:rsidP="001162D8">
      <w:pPr>
        <w:pStyle w:val="a7"/>
        <w:numPr>
          <w:ilvl w:val="0"/>
          <w:numId w:val="41"/>
        </w:numPr>
        <w:spacing w:after="0"/>
        <w:jc w:val="both"/>
        <w:rPr>
          <w:szCs w:val="28"/>
        </w:rPr>
      </w:pPr>
      <w:r w:rsidRPr="001162D8">
        <w:rPr>
          <w:szCs w:val="28"/>
        </w:rPr>
        <w:t>ISO/IEC 17025 стандарты талаптарының орындалуын қамтамасыз ету.</w:t>
      </w:r>
    </w:p>
    <w:p w14:paraId="74A8D1EB" w14:textId="77777777" w:rsidR="001162D8" w:rsidRPr="001162D8" w:rsidRDefault="001162D8" w:rsidP="001162D8">
      <w:pPr>
        <w:spacing w:after="0"/>
        <w:ind w:firstLine="708"/>
        <w:jc w:val="both"/>
        <w:rPr>
          <w:szCs w:val="28"/>
        </w:rPr>
      </w:pPr>
      <w:r w:rsidRPr="001162D8">
        <w:rPr>
          <w:szCs w:val="28"/>
        </w:rPr>
        <w:t>LIMS жүйесін енгізу нәтижесінде зертханаларда қағаз құжат айналымы азаяды, деректерді өңдеу жылдамдығы артады және адам факторынан туындайтын қателіктер төмендейді. Сонымен қатар жүйе барлық ақпараттың қауіпсіз сақталуын қамтамасыз етіп, қажетті мәліметтерді жылдам іздеуге мүмкіндік береді.</w:t>
      </w:r>
    </w:p>
    <w:p w14:paraId="0B8A0DA6" w14:textId="77777777" w:rsidR="001162D8" w:rsidRDefault="001162D8" w:rsidP="001162D8">
      <w:pPr>
        <w:spacing w:after="0"/>
        <w:ind w:firstLine="708"/>
        <w:jc w:val="both"/>
        <w:rPr>
          <w:szCs w:val="28"/>
          <w:lang w:val="kk-KZ"/>
        </w:rPr>
      </w:pPr>
      <w:r w:rsidRPr="001162D8">
        <w:rPr>
          <w:szCs w:val="28"/>
        </w:rPr>
        <w:t>Қазіргі уақытта LIMS жүйелері әлемнің көптеген аккредиттелген зертханаларында кеңінен қолданылады және зертханаларды цифрландырудың негізгі элементтерінің бірі болып саналады</w:t>
      </w:r>
    </w:p>
    <w:p w14:paraId="6859A4F4" w14:textId="77777777" w:rsidR="001162D8" w:rsidRPr="001162D8" w:rsidRDefault="001162D8" w:rsidP="001162D8">
      <w:pPr>
        <w:spacing w:after="0"/>
        <w:ind w:firstLine="708"/>
        <w:jc w:val="both"/>
        <w:rPr>
          <w:szCs w:val="28"/>
          <w:lang w:val="kk-KZ"/>
        </w:rPr>
      </w:pPr>
    </w:p>
    <w:tbl>
      <w:tblPr>
        <w:tblStyle w:val="ad"/>
        <w:tblW w:w="0" w:type="auto"/>
        <w:tblLook w:val="04A0" w:firstRow="1" w:lastRow="0" w:firstColumn="1" w:lastColumn="0" w:noHBand="0" w:noVBand="1"/>
      </w:tblPr>
      <w:tblGrid>
        <w:gridCol w:w="4765"/>
        <w:gridCol w:w="4286"/>
      </w:tblGrid>
      <w:tr w:rsidR="001162D8" w:rsidRPr="001162D8" w14:paraId="46E04B29" w14:textId="77777777" w:rsidTr="001162D8">
        <w:tc>
          <w:tcPr>
            <w:tcW w:w="0" w:type="auto"/>
            <w:hideMark/>
          </w:tcPr>
          <w:p w14:paraId="578BB7C9" w14:textId="77777777" w:rsidR="001162D8" w:rsidRPr="001162D8" w:rsidRDefault="001162D8" w:rsidP="001162D8">
            <w:pPr>
              <w:ind w:firstLine="708"/>
              <w:jc w:val="both"/>
              <w:rPr>
                <w:b/>
                <w:bCs/>
                <w:szCs w:val="28"/>
              </w:rPr>
            </w:pPr>
            <w:r w:rsidRPr="001162D8">
              <w:rPr>
                <w:b/>
                <w:bCs/>
                <w:szCs w:val="28"/>
              </w:rPr>
              <w:t>LIMS функциясы</w:t>
            </w:r>
          </w:p>
        </w:tc>
        <w:tc>
          <w:tcPr>
            <w:tcW w:w="0" w:type="auto"/>
            <w:hideMark/>
          </w:tcPr>
          <w:p w14:paraId="26167702" w14:textId="77777777" w:rsidR="001162D8" w:rsidRPr="001162D8" w:rsidRDefault="001162D8" w:rsidP="001162D8">
            <w:pPr>
              <w:ind w:firstLine="708"/>
              <w:jc w:val="both"/>
              <w:rPr>
                <w:b/>
                <w:bCs/>
                <w:szCs w:val="28"/>
              </w:rPr>
            </w:pPr>
            <w:r w:rsidRPr="001162D8">
              <w:rPr>
                <w:b/>
                <w:bCs/>
                <w:szCs w:val="28"/>
              </w:rPr>
              <w:t>Нәтижесі</w:t>
            </w:r>
          </w:p>
        </w:tc>
      </w:tr>
      <w:tr w:rsidR="001162D8" w:rsidRPr="001162D8" w14:paraId="6129BECE" w14:textId="77777777" w:rsidTr="001162D8">
        <w:tc>
          <w:tcPr>
            <w:tcW w:w="0" w:type="auto"/>
            <w:hideMark/>
          </w:tcPr>
          <w:p w14:paraId="25B05005" w14:textId="77777777" w:rsidR="001162D8" w:rsidRPr="001162D8" w:rsidRDefault="001162D8" w:rsidP="001162D8">
            <w:pPr>
              <w:ind w:firstLine="708"/>
              <w:jc w:val="both"/>
              <w:rPr>
                <w:szCs w:val="28"/>
              </w:rPr>
            </w:pPr>
            <w:r w:rsidRPr="001162D8">
              <w:rPr>
                <w:szCs w:val="28"/>
              </w:rPr>
              <w:t>Деректерді автоматты тіркеу</w:t>
            </w:r>
          </w:p>
        </w:tc>
        <w:tc>
          <w:tcPr>
            <w:tcW w:w="0" w:type="auto"/>
            <w:hideMark/>
          </w:tcPr>
          <w:p w14:paraId="77FA8769" w14:textId="77777777" w:rsidR="001162D8" w:rsidRPr="001162D8" w:rsidRDefault="001162D8" w:rsidP="001162D8">
            <w:pPr>
              <w:ind w:firstLine="708"/>
              <w:jc w:val="both"/>
              <w:rPr>
                <w:szCs w:val="28"/>
              </w:rPr>
            </w:pPr>
            <w:r w:rsidRPr="001162D8">
              <w:rPr>
                <w:szCs w:val="28"/>
              </w:rPr>
              <w:t>Уақытты үнемдеу</w:t>
            </w:r>
          </w:p>
        </w:tc>
      </w:tr>
      <w:tr w:rsidR="001162D8" w:rsidRPr="001162D8" w14:paraId="50615B1D" w14:textId="77777777" w:rsidTr="001162D8">
        <w:tc>
          <w:tcPr>
            <w:tcW w:w="0" w:type="auto"/>
            <w:hideMark/>
          </w:tcPr>
          <w:p w14:paraId="1989C1D3" w14:textId="77777777" w:rsidR="001162D8" w:rsidRPr="001162D8" w:rsidRDefault="001162D8" w:rsidP="001162D8">
            <w:pPr>
              <w:ind w:firstLine="708"/>
              <w:jc w:val="both"/>
              <w:rPr>
                <w:szCs w:val="28"/>
              </w:rPr>
            </w:pPr>
            <w:r w:rsidRPr="001162D8">
              <w:rPr>
                <w:szCs w:val="28"/>
              </w:rPr>
              <w:t>Құжаттарды электронды сақтау</w:t>
            </w:r>
          </w:p>
        </w:tc>
        <w:tc>
          <w:tcPr>
            <w:tcW w:w="0" w:type="auto"/>
            <w:hideMark/>
          </w:tcPr>
          <w:p w14:paraId="54DD7F16" w14:textId="77777777" w:rsidR="001162D8" w:rsidRPr="001162D8" w:rsidRDefault="001162D8" w:rsidP="001162D8">
            <w:pPr>
              <w:ind w:firstLine="708"/>
              <w:jc w:val="both"/>
              <w:rPr>
                <w:szCs w:val="28"/>
              </w:rPr>
            </w:pPr>
            <w:r w:rsidRPr="001162D8">
              <w:rPr>
                <w:szCs w:val="28"/>
              </w:rPr>
              <w:t>Қағаз құжаттарды азайту</w:t>
            </w:r>
          </w:p>
        </w:tc>
      </w:tr>
      <w:tr w:rsidR="001162D8" w:rsidRPr="001162D8" w14:paraId="1145813D" w14:textId="77777777" w:rsidTr="001162D8">
        <w:tc>
          <w:tcPr>
            <w:tcW w:w="0" w:type="auto"/>
            <w:hideMark/>
          </w:tcPr>
          <w:p w14:paraId="41F1457F" w14:textId="77777777" w:rsidR="001162D8" w:rsidRPr="001162D8" w:rsidRDefault="001162D8" w:rsidP="001162D8">
            <w:pPr>
              <w:ind w:firstLine="708"/>
              <w:jc w:val="both"/>
              <w:rPr>
                <w:szCs w:val="28"/>
              </w:rPr>
            </w:pPr>
            <w:r w:rsidRPr="001162D8">
              <w:rPr>
                <w:szCs w:val="28"/>
              </w:rPr>
              <w:t>Есептерді автоматты жасау</w:t>
            </w:r>
          </w:p>
        </w:tc>
        <w:tc>
          <w:tcPr>
            <w:tcW w:w="0" w:type="auto"/>
            <w:hideMark/>
          </w:tcPr>
          <w:p w14:paraId="6003EA6F" w14:textId="77777777" w:rsidR="001162D8" w:rsidRPr="001162D8" w:rsidRDefault="001162D8" w:rsidP="001162D8">
            <w:pPr>
              <w:ind w:firstLine="708"/>
              <w:jc w:val="both"/>
              <w:rPr>
                <w:szCs w:val="28"/>
              </w:rPr>
            </w:pPr>
            <w:r w:rsidRPr="001162D8">
              <w:rPr>
                <w:szCs w:val="28"/>
              </w:rPr>
              <w:t>Қателіктерді төмендету</w:t>
            </w:r>
          </w:p>
        </w:tc>
      </w:tr>
      <w:tr w:rsidR="001162D8" w:rsidRPr="001162D8" w14:paraId="72F05ABB" w14:textId="77777777" w:rsidTr="001162D8">
        <w:tc>
          <w:tcPr>
            <w:tcW w:w="0" w:type="auto"/>
            <w:hideMark/>
          </w:tcPr>
          <w:p w14:paraId="327BBDA1" w14:textId="77777777" w:rsidR="001162D8" w:rsidRPr="001162D8" w:rsidRDefault="001162D8" w:rsidP="001162D8">
            <w:pPr>
              <w:ind w:firstLine="708"/>
              <w:jc w:val="both"/>
              <w:rPr>
                <w:szCs w:val="28"/>
              </w:rPr>
            </w:pPr>
            <w:r w:rsidRPr="001162D8">
              <w:rPr>
                <w:szCs w:val="28"/>
              </w:rPr>
              <w:t>Калибрлеу мерзімдерін бақылау</w:t>
            </w:r>
          </w:p>
        </w:tc>
        <w:tc>
          <w:tcPr>
            <w:tcW w:w="0" w:type="auto"/>
            <w:hideMark/>
          </w:tcPr>
          <w:p w14:paraId="5026935E" w14:textId="77777777" w:rsidR="001162D8" w:rsidRPr="001162D8" w:rsidRDefault="001162D8" w:rsidP="001162D8">
            <w:pPr>
              <w:ind w:firstLine="708"/>
              <w:jc w:val="both"/>
              <w:rPr>
                <w:szCs w:val="28"/>
              </w:rPr>
            </w:pPr>
            <w:r w:rsidRPr="001162D8">
              <w:rPr>
                <w:szCs w:val="28"/>
              </w:rPr>
              <w:t>Өлшеу сенімділігін арттыру</w:t>
            </w:r>
          </w:p>
        </w:tc>
      </w:tr>
      <w:tr w:rsidR="001162D8" w:rsidRPr="001162D8" w14:paraId="0C4340AF" w14:textId="77777777" w:rsidTr="001162D8">
        <w:tc>
          <w:tcPr>
            <w:tcW w:w="0" w:type="auto"/>
            <w:hideMark/>
          </w:tcPr>
          <w:p w14:paraId="09D5B31F" w14:textId="77777777" w:rsidR="001162D8" w:rsidRPr="001162D8" w:rsidRDefault="001162D8" w:rsidP="001162D8">
            <w:pPr>
              <w:ind w:firstLine="708"/>
              <w:jc w:val="both"/>
              <w:rPr>
                <w:szCs w:val="28"/>
              </w:rPr>
            </w:pPr>
            <w:r w:rsidRPr="001162D8">
              <w:rPr>
                <w:szCs w:val="28"/>
              </w:rPr>
              <w:t>Деректерді жылдам іздеу</w:t>
            </w:r>
          </w:p>
        </w:tc>
        <w:tc>
          <w:tcPr>
            <w:tcW w:w="0" w:type="auto"/>
            <w:hideMark/>
          </w:tcPr>
          <w:p w14:paraId="6645510D" w14:textId="77777777" w:rsidR="001162D8" w:rsidRPr="001162D8" w:rsidRDefault="001162D8" w:rsidP="001162D8">
            <w:pPr>
              <w:ind w:firstLine="708"/>
              <w:jc w:val="both"/>
              <w:rPr>
                <w:szCs w:val="28"/>
              </w:rPr>
            </w:pPr>
            <w:r w:rsidRPr="001162D8">
              <w:rPr>
                <w:szCs w:val="28"/>
              </w:rPr>
              <w:t>Жұмыс тиімділігін арттыру</w:t>
            </w:r>
          </w:p>
        </w:tc>
      </w:tr>
    </w:tbl>
    <w:p w14:paraId="70301899" w14:textId="77777777" w:rsidR="001162D8" w:rsidRPr="001162D8" w:rsidRDefault="001162D8" w:rsidP="001162D8">
      <w:pPr>
        <w:spacing w:after="0"/>
        <w:ind w:firstLine="708"/>
        <w:jc w:val="both"/>
        <w:rPr>
          <w:szCs w:val="28"/>
          <w:lang w:val="kk-KZ"/>
        </w:rPr>
      </w:pPr>
    </w:p>
    <w:p w14:paraId="500893FC" w14:textId="77777777" w:rsidR="001162D8" w:rsidRDefault="001162D8" w:rsidP="000E415F">
      <w:pPr>
        <w:spacing w:after="0"/>
        <w:ind w:firstLine="708"/>
        <w:jc w:val="both"/>
        <w:rPr>
          <w:b/>
          <w:bCs/>
          <w:szCs w:val="28"/>
          <w:lang w:val="kk-KZ"/>
        </w:rPr>
      </w:pPr>
    </w:p>
    <w:p w14:paraId="57966111" w14:textId="77777777" w:rsidR="001162D8" w:rsidRDefault="001162D8" w:rsidP="000E415F">
      <w:pPr>
        <w:spacing w:after="0"/>
        <w:ind w:firstLine="708"/>
        <w:jc w:val="both"/>
        <w:rPr>
          <w:b/>
          <w:bCs/>
          <w:szCs w:val="28"/>
          <w:lang w:val="kk-KZ"/>
        </w:rPr>
      </w:pPr>
    </w:p>
    <w:p w14:paraId="4A455EC6" w14:textId="7422013C" w:rsidR="000E415F" w:rsidRPr="000C4C18" w:rsidRDefault="000E415F" w:rsidP="000E415F">
      <w:pPr>
        <w:spacing w:after="0"/>
        <w:ind w:firstLine="708"/>
        <w:jc w:val="both"/>
        <w:rPr>
          <w:b/>
          <w:bCs/>
          <w:szCs w:val="28"/>
        </w:rPr>
      </w:pPr>
      <w:r w:rsidRPr="000C4C18">
        <w:rPr>
          <w:b/>
          <w:bCs/>
          <w:szCs w:val="28"/>
        </w:rPr>
        <w:lastRenderedPageBreak/>
        <w:t>3. Жасанды интеллект және зертханалар</w:t>
      </w:r>
    </w:p>
    <w:p w14:paraId="6251BD3A" w14:textId="77777777" w:rsidR="000E415F" w:rsidRPr="000E415F" w:rsidRDefault="000E415F" w:rsidP="000E415F">
      <w:pPr>
        <w:spacing w:after="0"/>
        <w:ind w:firstLine="708"/>
        <w:jc w:val="both"/>
        <w:rPr>
          <w:szCs w:val="28"/>
        </w:rPr>
      </w:pPr>
      <w:r w:rsidRPr="000E415F">
        <w:rPr>
          <w:szCs w:val="28"/>
        </w:rPr>
        <w:t>Жасанды интеллект:</w:t>
      </w:r>
    </w:p>
    <w:p w14:paraId="74D5381A" w14:textId="77777777" w:rsidR="000E415F" w:rsidRPr="000E415F" w:rsidRDefault="000E415F" w:rsidP="000E415F">
      <w:pPr>
        <w:numPr>
          <w:ilvl w:val="0"/>
          <w:numId w:val="32"/>
        </w:numPr>
        <w:spacing w:after="0"/>
        <w:jc w:val="both"/>
        <w:rPr>
          <w:szCs w:val="28"/>
        </w:rPr>
      </w:pPr>
      <w:r w:rsidRPr="000E415F">
        <w:rPr>
          <w:szCs w:val="28"/>
        </w:rPr>
        <w:t>өлшеу нәтижелерін талдайды;</w:t>
      </w:r>
    </w:p>
    <w:p w14:paraId="32D63C13" w14:textId="77777777" w:rsidR="000E415F" w:rsidRPr="000E415F" w:rsidRDefault="000E415F" w:rsidP="000E415F">
      <w:pPr>
        <w:numPr>
          <w:ilvl w:val="0"/>
          <w:numId w:val="32"/>
        </w:numPr>
        <w:spacing w:after="0"/>
        <w:jc w:val="both"/>
        <w:rPr>
          <w:szCs w:val="28"/>
        </w:rPr>
      </w:pPr>
      <w:r w:rsidRPr="000E415F">
        <w:rPr>
          <w:szCs w:val="28"/>
        </w:rPr>
        <w:t>ауытқуларды анықтайды;</w:t>
      </w:r>
    </w:p>
    <w:p w14:paraId="5FCB7DD7" w14:textId="77777777" w:rsidR="000E415F" w:rsidRPr="000E415F" w:rsidRDefault="000E415F" w:rsidP="000E415F">
      <w:pPr>
        <w:numPr>
          <w:ilvl w:val="0"/>
          <w:numId w:val="32"/>
        </w:numPr>
        <w:spacing w:after="0"/>
        <w:jc w:val="both"/>
        <w:rPr>
          <w:szCs w:val="28"/>
        </w:rPr>
      </w:pPr>
      <w:r w:rsidRPr="000E415F">
        <w:rPr>
          <w:szCs w:val="28"/>
        </w:rPr>
        <w:t>жабдықтардың істен шығуын болжайды;</w:t>
      </w:r>
    </w:p>
    <w:p w14:paraId="1CA79240" w14:textId="77777777" w:rsidR="000E415F" w:rsidRPr="000E415F" w:rsidRDefault="000E415F" w:rsidP="000E415F">
      <w:pPr>
        <w:numPr>
          <w:ilvl w:val="0"/>
          <w:numId w:val="32"/>
        </w:numPr>
        <w:spacing w:after="0"/>
        <w:jc w:val="both"/>
        <w:rPr>
          <w:szCs w:val="28"/>
        </w:rPr>
      </w:pPr>
      <w:r w:rsidRPr="000E415F">
        <w:rPr>
          <w:szCs w:val="28"/>
        </w:rPr>
        <w:t>сынақ сапасын бақылайды.</w:t>
      </w:r>
    </w:p>
    <w:p w14:paraId="7D9C197C" w14:textId="77777777" w:rsidR="000C4C18" w:rsidRDefault="000C4C18" w:rsidP="000E415F">
      <w:pPr>
        <w:spacing w:after="0"/>
        <w:ind w:firstLine="708"/>
        <w:jc w:val="both"/>
        <w:rPr>
          <w:szCs w:val="28"/>
          <w:lang w:val="kk-KZ"/>
        </w:rPr>
      </w:pPr>
    </w:p>
    <w:p w14:paraId="63A25F5D" w14:textId="131A9393" w:rsidR="000E415F" w:rsidRDefault="000E415F" w:rsidP="000E415F">
      <w:pPr>
        <w:spacing w:after="0"/>
        <w:ind w:firstLine="708"/>
        <w:jc w:val="both"/>
        <w:rPr>
          <w:b/>
          <w:bCs/>
          <w:szCs w:val="28"/>
          <w:lang w:val="kk-KZ"/>
        </w:rPr>
      </w:pPr>
      <w:r w:rsidRPr="000C4C18">
        <w:rPr>
          <w:b/>
          <w:bCs/>
          <w:szCs w:val="28"/>
          <w:lang w:val="kk-KZ"/>
        </w:rPr>
        <w:t>II. Тәжірибелік бөлім</w:t>
      </w:r>
    </w:p>
    <w:p w14:paraId="0771E577" w14:textId="77777777" w:rsidR="00D11625" w:rsidRDefault="000C4C18" w:rsidP="00816192">
      <w:pPr>
        <w:spacing w:after="0"/>
        <w:ind w:firstLine="708"/>
        <w:jc w:val="both"/>
        <w:rPr>
          <w:rFonts w:eastAsia="Times New Roman" w:cs="Times New Roman"/>
          <w:kern w:val="0"/>
          <w:sz w:val="24"/>
          <w:szCs w:val="24"/>
          <w:lang w:val="kk-KZ" w:eastAsia="ru-RU"/>
          <w14:ligatures w14:val="none"/>
        </w:rPr>
      </w:pPr>
      <w:r w:rsidRPr="000C4C18">
        <w:rPr>
          <w:szCs w:val="28"/>
          <w:lang w:val="kk-KZ"/>
        </w:rPr>
        <w:t>Қазақстандағы метрологиялық және сынақ зертханаларында цифрландыру үдерісі біртіндеп дамып келеді. Қазіргі уақытта ҚазСтандарттың электрондық ақпараттық ресурстары, зертханалық ақпаратты басқару жүйелері (LIMS), электрондық құжат айналымы және автоматтандырылған өлшеу құралдары кеңінен қолданылуда. Бұл технологиялар өлшеу нәтижелерінің дәлдігін арттырып, деректерді өңдеу уақытын қысқартады және адами фактордың әсерін төмендетеді. Болашақта жасанды интеллект, бұлттық технологиялар және Smart Laboratory жүйелері зертханалардың толық цифрлық форматқа көшуіне мүмкіндік береді</w:t>
      </w:r>
      <w:r w:rsidRPr="000C4C18">
        <w:rPr>
          <w:b/>
          <w:bCs/>
          <w:szCs w:val="28"/>
          <w:lang w:val="kk-KZ"/>
        </w:rPr>
        <w:t>.</w:t>
      </w:r>
      <w:r w:rsidR="00816192" w:rsidRPr="00816192">
        <w:rPr>
          <w:rFonts w:eastAsia="Times New Roman" w:cs="Times New Roman"/>
          <w:kern w:val="0"/>
          <w:sz w:val="24"/>
          <w:szCs w:val="24"/>
          <w:lang w:val="kk-KZ" w:eastAsia="ru-RU"/>
          <w14:ligatures w14:val="none"/>
        </w:rPr>
        <w:t xml:space="preserve"> </w:t>
      </w:r>
    </w:p>
    <w:p w14:paraId="50F94050" w14:textId="77777777" w:rsidR="00D11625" w:rsidRPr="000C4C18" w:rsidRDefault="00D11625" w:rsidP="00D11625">
      <w:pPr>
        <w:spacing w:after="0"/>
        <w:ind w:firstLine="708"/>
        <w:jc w:val="both"/>
        <w:rPr>
          <w:b/>
          <w:bCs/>
          <w:szCs w:val="28"/>
          <w:lang w:val="kk-KZ"/>
        </w:rPr>
      </w:pPr>
      <w:r w:rsidRPr="000C4C18">
        <w:rPr>
          <w:b/>
          <w:bCs/>
          <w:szCs w:val="28"/>
          <w:lang w:val="kk-KZ"/>
        </w:rPr>
        <w:t>Цифрландырылған зертхананың модельдік жобасы</w:t>
      </w:r>
    </w:p>
    <w:p w14:paraId="2E4B00F7" w14:textId="6117F5D6" w:rsidR="00816192" w:rsidRDefault="00816192" w:rsidP="00816192">
      <w:pPr>
        <w:spacing w:after="0"/>
        <w:ind w:firstLine="708"/>
        <w:jc w:val="both"/>
        <w:rPr>
          <w:szCs w:val="28"/>
          <w:lang w:val="kk-KZ"/>
        </w:rPr>
      </w:pPr>
      <w:r w:rsidRPr="00816192">
        <w:rPr>
          <w:szCs w:val="28"/>
          <w:lang w:val="kk-KZ"/>
        </w:rPr>
        <w:t>Қазақстандық сынақ зертханалары үшін Techreg.gov.kz платформасы, LIMS жүйесі және жасанды интеллект элементтерін біріктіретін цифрлық зертхана моделі ұсыныл</w:t>
      </w:r>
      <w:r w:rsidR="00D11625">
        <w:rPr>
          <w:szCs w:val="28"/>
          <w:lang w:val="kk-KZ"/>
        </w:rPr>
        <w:t xml:space="preserve">ды: </w:t>
      </w:r>
    </w:p>
    <w:p w14:paraId="59D4635D" w14:textId="21409845" w:rsidR="00D11625" w:rsidRDefault="00D11625" w:rsidP="001162D8">
      <w:pPr>
        <w:spacing w:after="0"/>
        <w:ind w:firstLine="708"/>
        <w:jc w:val="center"/>
        <w:rPr>
          <w:b/>
          <w:bCs/>
          <w:szCs w:val="28"/>
          <w:lang w:val="kk-KZ"/>
        </w:rPr>
      </w:pPr>
      <w:r>
        <w:rPr>
          <w:b/>
          <w:bCs/>
          <w:noProof/>
          <w:szCs w:val="28"/>
          <w:lang w:val="kk-KZ"/>
        </w:rPr>
        <w:drawing>
          <wp:inline distT="0" distB="0" distL="0" distR="0" wp14:anchorId="461E5FFD" wp14:editId="44C2ADAF">
            <wp:extent cx="4419600" cy="4922520"/>
            <wp:effectExtent l="0" t="0" r="0" b="0"/>
            <wp:docPr id="1200908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08103" name="Рисунок 12009081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7390" cy="4942334"/>
                    </a:xfrm>
                    <a:prstGeom prst="rect">
                      <a:avLst/>
                    </a:prstGeom>
                  </pic:spPr>
                </pic:pic>
              </a:graphicData>
            </a:graphic>
          </wp:inline>
        </w:drawing>
      </w:r>
    </w:p>
    <w:p w14:paraId="2E8C5168" w14:textId="77777777" w:rsidR="00D11625" w:rsidRDefault="00D11625" w:rsidP="00D11625">
      <w:pPr>
        <w:spacing w:after="0"/>
        <w:ind w:firstLine="708"/>
        <w:rPr>
          <w:szCs w:val="28"/>
          <w:lang w:val="kk-KZ"/>
        </w:rPr>
      </w:pPr>
    </w:p>
    <w:p w14:paraId="4537E988" w14:textId="3796C83B" w:rsidR="005974F8" w:rsidRPr="005974F8" w:rsidRDefault="005974F8" w:rsidP="00D11625">
      <w:pPr>
        <w:spacing w:after="0"/>
        <w:ind w:firstLine="708"/>
        <w:rPr>
          <w:szCs w:val="28"/>
          <w:lang w:val="kk-KZ"/>
        </w:rPr>
      </w:pPr>
      <w:r w:rsidRPr="005974F8">
        <w:rPr>
          <w:szCs w:val="28"/>
          <w:lang w:val="kk-KZ"/>
        </w:rPr>
        <w:t>Кесте 1 – Цифрландырылған зертхана құралдары</w:t>
      </w:r>
    </w:p>
    <w:tbl>
      <w:tblPr>
        <w:tblStyle w:val="ad"/>
        <w:tblW w:w="0" w:type="auto"/>
        <w:jc w:val="center"/>
        <w:tblLook w:val="04A0" w:firstRow="1" w:lastRow="0" w:firstColumn="1" w:lastColumn="0" w:noHBand="0" w:noVBand="1"/>
      </w:tblPr>
      <w:tblGrid>
        <w:gridCol w:w="2837"/>
        <w:gridCol w:w="2633"/>
      </w:tblGrid>
      <w:tr w:rsidR="000E415F" w:rsidRPr="000E415F" w14:paraId="4A07D9BB" w14:textId="77777777" w:rsidTr="00973C05">
        <w:trPr>
          <w:jc w:val="center"/>
        </w:trPr>
        <w:tc>
          <w:tcPr>
            <w:tcW w:w="0" w:type="auto"/>
            <w:hideMark/>
          </w:tcPr>
          <w:p w14:paraId="7C2CB006" w14:textId="77777777" w:rsidR="000E415F" w:rsidRPr="000E415F" w:rsidRDefault="000E415F" w:rsidP="005974F8">
            <w:pPr>
              <w:ind w:firstLine="169"/>
              <w:jc w:val="both"/>
              <w:rPr>
                <w:szCs w:val="28"/>
              </w:rPr>
            </w:pPr>
            <w:r w:rsidRPr="000E415F">
              <w:rPr>
                <w:szCs w:val="28"/>
              </w:rPr>
              <w:t>Құрал</w:t>
            </w:r>
          </w:p>
        </w:tc>
        <w:tc>
          <w:tcPr>
            <w:tcW w:w="0" w:type="auto"/>
            <w:hideMark/>
          </w:tcPr>
          <w:p w14:paraId="5969C718" w14:textId="77777777" w:rsidR="000E415F" w:rsidRPr="000E415F" w:rsidRDefault="000E415F" w:rsidP="005974F8">
            <w:pPr>
              <w:ind w:firstLine="169"/>
              <w:jc w:val="both"/>
              <w:rPr>
                <w:szCs w:val="28"/>
              </w:rPr>
            </w:pPr>
            <w:r w:rsidRPr="000E415F">
              <w:rPr>
                <w:szCs w:val="28"/>
              </w:rPr>
              <w:t>Мақсаты</w:t>
            </w:r>
          </w:p>
        </w:tc>
      </w:tr>
      <w:tr w:rsidR="000E415F" w:rsidRPr="000E415F" w14:paraId="1D5E73A3" w14:textId="77777777" w:rsidTr="00973C05">
        <w:trPr>
          <w:jc w:val="center"/>
        </w:trPr>
        <w:tc>
          <w:tcPr>
            <w:tcW w:w="0" w:type="auto"/>
            <w:hideMark/>
          </w:tcPr>
          <w:p w14:paraId="2A38B7FF" w14:textId="77777777" w:rsidR="000E415F" w:rsidRPr="000E415F" w:rsidRDefault="000E415F" w:rsidP="005974F8">
            <w:pPr>
              <w:ind w:firstLine="169"/>
              <w:jc w:val="both"/>
              <w:rPr>
                <w:szCs w:val="28"/>
              </w:rPr>
            </w:pPr>
            <w:r w:rsidRPr="000E415F">
              <w:rPr>
                <w:szCs w:val="28"/>
              </w:rPr>
              <w:t>Электронды таразы</w:t>
            </w:r>
          </w:p>
        </w:tc>
        <w:tc>
          <w:tcPr>
            <w:tcW w:w="0" w:type="auto"/>
            <w:hideMark/>
          </w:tcPr>
          <w:p w14:paraId="5CF77C0A" w14:textId="77777777" w:rsidR="000E415F" w:rsidRPr="000E415F" w:rsidRDefault="000E415F" w:rsidP="005974F8">
            <w:pPr>
              <w:ind w:firstLine="169"/>
              <w:jc w:val="both"/>
              <w:rPr>
                <w:szCs w:val="28"/>
              </w:rPr>
            </w:pPr>
            <w:r w:rsidRPr="000E415F">
              <w:rPr>
                <w:szCs w:val="28"/>
              </w:rPr>
              <w:t>Өлшеу</w:t>
            </w:r>
          </w:p>
        </w:tc>
      </w:tr>
      <w:tr w:rsidR="000E415F" w:rsidRPr="000E415F" w14:paraId="665DF549" w14:textId="77777777" w:rsidTr="00973C05">
        <w:trPr>
          <w:jc w:val="center"/>
        </w:trPr>
        <w:tc>
          <w:tcPr>
            <w:tcW w:w="0" w:type="auto"/>
            <w:hideMark/>
          </w:tcPr>
          <w:p w14:paraId="4B86EC30" w14:textId="77777777" w:rsidR="000E415F" w:rsidRPr="000E415F" w:rsidRDefault="000E415F" w:rsidP="005974F8">
            <w:pPr>
              <w:ind w:firstLine="169"/>
              <w:jc w:val="both"/>
              <w:rPr>
                <w:szCs w:val="28"/>
              </w:rPr>
            </w:pPr>
            <w:r w:rsidRPr="000E415F">
              <w:rPr>
                <w:szCs w:val="28"/>
              </w:rPr>
              <w:t>Температура датчигі</w:t>
            </w:r>
          </w:p>
        </w:tc>
        <w:tc>
          <w:tcPr>
            <w:tcW w:w="0" w:type="auto"/>
            <w:hideMark/>
          </w:tcPr>
          <w:p w14:paraId="121FBB37" w14:textId="77777777" w:rsidR="000E415F" w:rsidRPr="000E415F" w:rsidRDefault="000E415F" w:rsidP="005974F8">
            <w:pPr>
              <w:ind w:firstLine="169"/>
              <w:jc w:val="both"/>
              <w:rPr>
                <w:szCs w:val="28"/>
              </w:rPr>
            </w:pPr>
            <w:r w:rsidRPr="000E415F">
              <w:rPr>
                <w:szCs w:val="28"/>
              </w:rPr>
              <w:t>Бақылау</w:t>
            </w:r>
          </w:p>
        </w:tc>
      </w:tr>
      <w:tr w:rsidR="000E415F" w:rsidRPr="000E415F" w14:paraId="3EAC1E41" w14:textId="77777777" w:rsidTr="00973C05">
        <w:trPr>
          <w:jc w:val="center"/>
        </w:trPr>
        <w:tc>
          <w:tcPr>
            <w:tcW w:w="0" w:type="auto"/>
            <w:hideMark/>
          </w:tcPr>
          <w:p w14:paraId="3D97D639" w14:textId="77777777" w:rsidR="000E415F" w:rsidRPr="000E415F" w:rsidRDefault="000E415F" w:rsidP="005974F8">
            <w:pPr>
              <w:ind w:firstLine="169"/>
              <w:jc w:val="both"/>
              <w:rPr>
                <w:szCs w:val="28"/>
              </w:rPr>
            </w:pPr>
            <w:r w:rsidRPr="000E415F">
              <w:rPr>
                <w:szCs w:val="28"/>
              </w:rPr>
              <w:t>LIMS жүйесі</w:t>
            </w:r>
          </w:p>
        </w:tc>
        <w:tc>
          <w:tcPr>
            <w:tcW w:w="0" w:type="auto"/>
            <w:hideMark/>
          </w:tcPr>
          <w:p w14:paraId="05022758" w14:textId="77777777" w:rsidR="000E415F" w:rsidRPr="000E415F" w:rsidRDefault="000E415F" w:rsidP="005974F8">
            <w:pPr>
              <w:ind w:firstLine="169"/>
              <w:jc w:val="both"/>
              <w:rPr>
                <w:szCs w:val="28"/>
              </w:rPr>
            </w:pPr>
            <w:r w:rsidRPr="000E415F">
              <w:rPr>
                <w:szCs w:val="28"/>
              </w:rPr>
              <w:t>Деректерді сақтау</w:t>
            </w:r>
          </w:p>
        </w:tc>
      </w:tr>
      <w:tr w:rsidR="000E415F" w:rsidRPr="000E415F" w14:paraId="72AEAE9C" w14:textId="77777777" w:rsidTr="00973C05">
        <w:trPr>
          <w:jc w:val="center"/>
        </w:trPr>
        <w:tc>
          <w:tcPr>
            <w:tcW w:w="0" w:type="auto"/>
            <w:hideMark/>
          </w:tcPr>
          <w:p w14:paraId="6C1181CC" w14:textId="77777777" w:rsidR="000E415F" w:rsidRPr="000E415F" w:rsidRDefault="000E415F" w:rsidP="00D11625">
            <w:pPr>
              <w:jc w:val="both"/>
              <w:rPr>
                <w:szCs w:val="28"/>
              </w:rPr>
            </w:pPr>
            <w:r w:rsidRPr="000E415F">
              <w:rPr>
                <w:szCs w:val="28"/>
              </w:rPr>
              <w:t>AI модулі</w:t>
            </w:r>
          </w:p>
        </w:tc>
        <w:tc>
          <w:tcPr>
            <w:tcW w:w="0" w:type="auto"/>
            <w:hideMark/>
          </w:tcPr>
          <w:p w14:paraId="76AD554F" w14:textId="77777777" w:rsidR="000E415F" w:rsidRPr="000E415F" w:rsidRDefault="000E415F" w:rsidP="00D11625">
            <w:pPr>
              <w:jc w:val="both"/>
              <w:rPr>
                <w:szCs w:val="28"/>
              </w:rPr>
            </w:pPr>
            <w:r w:rsidRPr="000E415F">
              <w:rPr>
                <w:szCs w:val="28"/>
              </w:rPr>
              <w:t>Талдау және болжау</w:t>
            </w:r>
          </w:p>
        </w:tc>
      </w:tr>
    </w:tbl>
    <w:p w14:paraId="79166682" w14:textId="77777777" w:rsidR="00973C05" w:rsidRDefault="00973C05" w:rsidP="000E415F">
      <w:pPr>
        <w:spacing w:after="0"/>
        <w:ind w:firstLine="708"/>
        <w:jc w:val="both"/>
        <w:rPr>
          <w:szCs w:val="28"/>
          <w:lang w:val="kk-KZ"/>
        </w:rPr>
      </w:pPr>
    </w:p>
    <w:p w14:paraId="4D4116A7" w14:textId="77777777" w:rsidR="005974F8" w:rsidRDefault="000E415F" w:rsidP="005974F8">
      <w:pPr>
        <w:spacing w:after="0"/>
        <w:ind w:firstLine="708"/>
        <w:jc w:val="both"/>
        <w:rPr>
          <w:b/>
          <w:bCs/>
          <w:szCs w:val="28"/>
          <w:lang w:val="kk-KZ"/>
        </w:rPr>
      </w:pPr>
      <w:r w:rsidRPr="005974F8">
        <w:rPr>
          <w:b/>
          <w:bCs/>
          <w:szCs w:val="28"/>
          <w:lang w:val="kk-KZ"/>
        </w:rPr>
        <w:t>Нәтижелер</w:t>
      </w:r>
      <w:r w:rsidR="00973C05">
        <w:rPr>
          <w:b/>
          <w:bCs/>
          <w:szCs w:val="28"/>
          <w:lang w:val="kk-KZ"/>
        </w:rPr>
        <w:t>:</w:t>
      </w:r>
    </w:p>
    <w:p w14:paraId="3B92E506" w14:textId="381D0B23" w:rsidR="005974F8" w:rsidRPr="005974F8" w:rsidRDefault="00973C05" w:rsidP="005974F8">
      <w:pPr>
        <w:spacing w:after="0"/>
        <w:ind w:firstLine="708"/>
        <w:rPr>
          <w:b/>
          <w:bCs/>
          <w:szCs w:val="28"/>
          <w:lang w:val="kk-KZ"/>
        </w:rPr>
      </w:pPr>
      <w:r>
        <w:rPr>
          <w:b/>
          <w:bCs/>
          <w:szCs w:val="28"/>
          <w:lang w:val="kk-KZ"/>
        </w:rPr>
        <w:t xml:space="preserve"> </w:t>
      </w:r>
      <w:r w:rsidR="005974F8" w:rsidRPr="005974F8">
        <w:rPr>
          <w:b/>
          <w:bCs/>
          <w:szCs w:val="28"/>
          <w:lang w:val="kk-KZ"/>
        </w:rPr>
        <w:t>Кесте 2 – Дәстүрлі және цифрлық зертханалардың салыстырмалы көрсеткіштері</w:t>
      </w:r>
    </w:p>
    <w:p w14:paraId="326D7AB4" w14:textId="0D68E46F" w:rsidR="000E415F" w:rsidRPr="00973C05" w:rsidRDefault="000E415F" w:rsidP="000E415F">
      <w:pPr>
        <w:spacing w:after="0"/>
        <w:ind w:firstLine="708"/>
        <w:jc w:val="both"/>
        <w:rPr>
          <w:b/>
          <w:bCs/>
          <w:szCs w:val="28"/>
          <w:lang w:val="kk-KZ"/>
        </w:rPr>
      </w:pPr>
    </w:p>
    <w:p w14:paraId="37C47291" w14:textId="75F09811" w:rsidR="00973C05" w:rsidRPr="00973C05" w:rsidRDefault="00973C05" w:rsidP="000E415F">
      <w:pPr>
        <w:spacing w:after="0"/>
        <w:ind w:firstLine="708"/>
        <w:jc w:val="both"/>
        <w:rPr>
          <w:szCs w:val="28"/>
          <w:lang w:val="kk-KZ"/>
        </w:rPr>
      </w:pPr>
      <w:r>
        <w:rPr>
          <w:noProof/>
          <w:szCs w:val="28"/>
          <w:lang w:val="kk-KZ"/>
        </w:rPr>
        <w:drawing>
          <wp:inline distT="0" distB="0" distL="0" distR="0" wp14:anchorId="2A06A92E" wp14:editId="3A1EB343">
            <wp:extent cx="6119767" cy="3779723"/>
            <wp:effectExtent l="0" t="0" r="0" b="0"/>
            <wp:docPr id="829862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62578" name="Рисунок 829862578"/>
                    <pic:cNvPicPr/>
                  </pic:nvPicPr>
                  <pic:blipFill rotWithShape="1">
                    <a:blip r:embed="rId6" cstate="print">
                      <a:extLst>
                        <a:ext uri="{28A0092B-C50C-407E-A947-70E740481C1C}">
                          <a14:useLocalDpi xmlns:a14="http://schemas.microsoft.com/office/drawing/2010/main" val="0"/>
                        </a:ext>
                      </a:extLst>
                    </a:blip>
                    <a:srcRect t="7351"/>
                    <a:stretch>
                      <a:fillRect/>
                    </a:stretch>
                  </pic:blipFill>
                  <pic:spPr bwMode="auto">
                    <a:xfrm>
                      <a:off x="0" y="0"/>
                      <a:ext cx="6120130" cy="3779947"/>
                    </a:xfrm>
                    <a:prstGeom prst="rect">
                      <a:avLst/>
                    </a:prstGeom>
                    <a:ln>
                      <a:noFill/>
                    </a:ln>
                    <a:extLst>
                      <a:ext uri="{53640926-AAD7-44D8-BBD7-CCE9431645EC}">
                        <a14:shadowObscured xmlns:a14="http://schemas.microsoft.com/office/drawing/2010/main"/>
                      </a:ext>
                    </a:extLst>
                  </pic:spPr>
                </pic:pic>
              </a:graphicData>
            </a:graphic>
          </wp:inline>
        </w:drawing>
      </w:r>
    </w:p>
    <w:p w14:paraId="1C5006AC" w14:textId="77777777" w:rsidR="00973C05" w:rsidRPr="00973C05" w:rsidRDefault="00973C05" w:rsidP="000E415F">
      <w:pPr>
        <w:spacing w:after="0"/>
        <w:ind w:firstLine="708"/>
        <w:jc w:val="both"/>
        <w:rPr>
          <w:szCs w:val="28"/>
          <w:lang w:val="kk-KZ"/>
        </w:rPr>
      </w:pPr>
    </w:p>
    <w:p w14:paraId="3224B7F5" w14:textId="4977017E" w:rsidR="000E415F" w:rsidRPr="005974F8" w:rsidRDefault="000E415F" w:rsidP="000E415F">
      <w:pPr>
        <w:spacing w:after="0"/>
        <w:ind w:firstLine="708"/>
        <w:jc w:val="both"/>
        <w:rPr>
          <w:szCs w:val="28"/>
          <w:lang w:val="kk-KZ"/>
        </w:rPr>
      </w:pPr>
      <w:r w:rsidRPr="00973C05">
        <w:rPr>
          <w:szCs w:val="28"/>
          <w:lang w:val="kk-KZ"/>
        </w:rPr>
        <w:t>Талдау нәтижесі бойынша цифрландыру зертхананың жұмыс тиімділігін айтарлықтай арттырады.</w:t>
      </w:r>
      <w:r w:rsidR="005974F8" w:rsidRPr="005974F8">
        <w:rPr>
          <w:lang w:val="kk-KZ"/>
        </w:rPr>
        <w:t xml:space="preserve"> </w:t>
      </w:r>
      <w:r w:rsidR="005974F8" w:rsidRPr="005974F8">
        <w:rPr>
          <w:szCs w:val="28"/>
          <w:lang w:val="kk-KZ"/>
        </w:rPr>
        <w:t>Сурет 1-де дәстүрлі және цифрлық зертханалардың негізгі көрсеткіштері салыстырылды. Нәтижелер цифрландыру деректерді өңдеу уақытын 6 есе, есеп дайындау уақытын 10 есе қысқартатынын және қателік ықтималдығын 5%-дан 1%-ға дейін төмендететінін көрсетеді.</w:t>
      </w:r>
    </w:p>
    <w:p w14:paraId="458FE782" w14:textId="2A0964E8" w:rsidR="006C2CAC" w:rsidRPr="006C2CAC" w:rsidRDefault="00FE3B1F" w:rsidP="006C2CAC">
      <w:pPr>
        <w:spacing w:after="0"/>
        <w:ind w:firstLine="708"/>
        <w:jc w:val="both"/>
        <w:rPr>
          <w:szCs w:val="28"/>
        </w:rPr>
      </w:pPr>
      <w:r w:rsidRPr="005C0E3F">
        <w:rPr>
          <w:szCs w:val="28"/>
          <w:lang w:val="kk-KZ"/>
        </w:rPr>
        <w:t xml:space="preserve">Қазақстанда техникалық реттеу және метрология саласын цифрландыру мақсатында </w:t>
      </w:r>
      <w:r w:rsidRPr="005C0E3F">
        <w:rPr>
          <w:b/>
          <w:bCs/>
          <w:szCs w:val="28"/>
          <w:lang w:val="kk-KZ"/>
        </w:rPr>
        <w:t>Techreg.gov.kz</w:t>
      </w:r>
      <w:r w:rsidRPr="005C0E3F">
        <w:rPr>
          <w:szCs w:val="28"/>
          <w:lang w:val="kk-KZ"/>
        </w:rPr>
        <w:t xml:space="preserve"> техникалық реттеудің ақпараттық жүйесі енгізілген.</w:t>
      </w:r>
      <w:r w:rsidR="006C2CAC">
        <w:rPr>
          <w:szCs w:val="28"/>
          <w:lang w:val="kk-KZ"/>
        </w:rPr>
        <w:t xml:space="preserve"> </w:t>
      </w:r>
      <w:r w:rsidR="006C2CAC" w:rsidRPr="006C2CAC">
        <w:rPr>
          <w:szCs w:val="28"/>
        </w:rPr>
        <w:t>[4].</w:t>
      </w:r>
    </w:p>
    <w:p w14:paraId="3AB15E51" w14:textId="3CB139FF" w:rsidR="00835E0A" w:rsidRPr="00835E0A" w:rsidRDefault="00FE3B1F" w:rsidP="00835E0A">
      <w:pPr>
        <w:spacing w:after="0"/>
        <w:ind w:firstLine="708"/>
        <w:jc w:val="both"/>
        <w:rPr>
          <w:szCs w:val="28"/>
          <w:lang w:val="kk-KZ"/>
        </w:rPr>
      </w:pPr>
      <w:r w:rsidRPr="005C0E3F">
        <w:rPr>
          <w:szCs w:val="28"/>
          <w:lang w:val="kk-KZ"/>
        </w:rPr>
        <w:t>Бұл платформа техникалық реттеу, стандарттау, аккредиттеу, сертификаттау және метрология салаларындағы ақпараттарды бір орталықтан басқаруға мүмкіндік береді.</w:t>
      </w:r>
      <w:r w:rsidR="00835E0A" w:rsidRPr="00835E0A">
        <w:rPr>
          <w:b/>
          <w:bCs/>
          <w:szCs w:val="28"/>
          <w:lang w:val="kk-KZ"/>
        </w:rPr>
        <w:t xml:space="preserve"> </w:t>
      </w:r>
      <w:r w:rsidR="00835E0A" w:rsidRPr="006C2CAC">
        <w:rPr>
          <w:szCs w:val="28"/>
          <w:lang w:val="kk-KZ"/>
        </w:rPr>
        <w:t>Бұл жүйе</w:t>
      </w:r>
      <w:r w:rsidR="00835E0A" w:rsidRPr="00835E0A">
        <w:rPr>
          <w:szCs w:val="28"/>
          <w:lang w:val="kk-KZ"/>
        </w:rPr>
        <w:t xml:space="preserve"> зертханалар мен метрологиялық қызметте пайдалану тәжірибе</w:t>
      </w:r>
      <w:r w:rsidR="006C2CAC">
        <w:rPr>
          <w:szCs w:val="28"/>
          <w:lang w:val="kk-KZ"/>
        </w:rPr>
        <w:t xml:space="preserve">лі </w:t>
      </w:r>
      <w:r w:rsidR="00835E0A" w:rsidRPr="00835E0A">
        <w:rPr>
          <w:szCs w:val="28"/>
          <w:lang w:val="kk-KZ"/>
        </w:rPr>
        <w:t xml:space="preserve">мамандар мен білім алушылар үшін өте маңызды. Бұл </w:t>
      </w:r>
      <w:r w:rsidR="00835E0A" w:rsidRPr="00835E0A">
        <w:rPr>
          <w:szCs w:val="28"/>
          <w:lang w:val="kk-KZ"/>
        </w:rPr>
        <w:lastRenderedPageBreak/>
        <w:t>жүйе – Қазақстандағы стандарттау, метрология және сертификаттау процестерін бір орталыққа біріктірген басты цифрлық құрал.</w:t>
      </w:r>
    </w:p>
    <w:p w14:paraId="13669CAF" w14:textId="77777777" w:rsidR="00FE3B1F" w:rsidRPr="005C0E3F" w:rsidRDefault="00FE3B1F" w:rsidP="00FE3B1F">
      <w:pPr>
        <w:spacing w:after="0"/>
        <w:ind w:firstLine="708"/>
        <w:jc w:val="both"/>
        <w:rPr>
          <w:szCs w:val="28"/>
        </w:rPr>
      </w:pPr>
      <w:r w:rsidRPr="005C0E3F">
        <w:rPr>
          <w:szCs w:val="28"/>
        </w:rPr>
        <w:t>Techreg жүйесінде:</w:t>
      </w:r>
    </w:p>
    <w:p w14:paraId="62958F15" w14:textId="77777777" w:rsidR="00FE3B1F" w:rsidRPr="005C0E3F" w:rsidRDefault="00FE3B1F" w:rsidP="00FE3B1F">
      <w:pPr>
        <w:numPr>
          <w:ilvl w:val="0"/>
          <w:numId w:val="34"/>
        </w:numPr>
        <w:spacing w:after="0"/>
        <w:jc w:val="both"/>
        <w:rPr>
          <w:szCs w:val="28"/>
        </w:rPr>
      </w:pPr>
      <w:r w:rsidRPr="005C0E3F">
        <w:rPr>
          <w:szCs w:val="28"/>
        </w:rPr>
        <w:t>сәйкестік сертификаттарының электрондық тізілімі;</w:t>
      </w:r>
    </w:p>
    <w:p w14:paraId="1E9F0A99" w14:textId="77777777" w:rsidR="00FE3B1F" w:rsidRPr="005C0E3F" w:rsidRDefault="00FE3B1F" w:rsidP="00FE3B1F">
      <w:pPr>
        <w:numPr>
          <w:ilvl w:val="0"/>
          <w:numId w:val="34"/>
        </w:numPr>
        <w:spacing w:after="0"/>
        <w:jc w:val="both"/>
        <w:rPr>
          <w:szCs w:val="28"/>
        </w:rPr>
      </w:pPr>
      <w:r w:rsidRPr="005C0E3F">
        <w:rPr>
          <w:szCs w:val="28"/>
        </w:rPr>
        <w:t>аккредиттелген сынақ зертханаларының деректер базасы;</w:t>
      </w:r>
    </w:p>
    <w:p w14:paraId="56664D9F" w14:textId="77777777" w:rsidR="00FE3B1F" w:rsidRPr="005C0E3F" w:rsidRDefault="00FE3B1F" w:rsidP="00FE3B1F">
      <w:pPr>
        <w:numPr>
          <w:ilvl w:val="0"/>
          <w:numId w:val="34"/>
        </w:numPr>
        <w:spacing w:after="0"/>
        <w:jc w:val="both"/>
        <w:rPr>
          <w:szCs w:val="28"/>
        </w:rPr>
      </w:pPr>
      <w:r w:rsidRPr="005C0E3F">
        <w:rPr>
          <w:szCs w:val="28"/>
        </w:rPr>
        <w:t>өлшем құралдарының тізілімі;</w:t>
      </w:r>
    </w:p>
    <w:p w14:paraId="2DBCB5E3" w14:textId="77777777" w:rsidR="00FE3B1F" w:rsidRPr="005C0E3F" w:rsidRDefault="00FE3B1F" w:rsidP="00FE3B1F">
      <w:pPr>
        <w:numPr>
          <w:ilvl w:val="0"/>
          <w:numId w:val="34"/>
        </w:numPr>
        <w:spacing w:after="0"/>
        <w:jc w:val="both"/>
        <w:rPr>
          <w:szCs w:val="28"/>
        </w:rPr>
      </w:pPr>
      <w:r w:rsidRPr="005C0E3F">
        <w:rPr>
          <w:szCs w:val="28"/>
        </w:rPr>
        <w:t>техникалық регламенттер туралы ақпарат;</w:t>
      </w:r>
    </w:p>
    <w:p w14:paraId="3B9A993C" w14:textId="77777777" w:rsidR="00FE3B1F" w:rsidRPr="005C0E3F" w:rsidRDefault="00FE3B1F" w:rsidP="00FE3B1F">
      <w:pPr>
        <w:numPr>
          <w:ilvl w:val="0"/>
          <w:numId w:val="34"/>
        </w:numPr>
        <w:spacing w:after="0"/>
        <w:jc w:val="both"/>
        <w:rPr>
          <w:szCs w:val="28"/>
        </w:rPr>
      </w:pPr>
      <w:r w:rsidRPr="005C0E3F">
        <w:rPr>
          <w:szCs w:val="28"/>
        </w:rPr>
        <w:t>сәйкестікті бағалау құжаттары;</w:t>
      </w:r>
    </w:p>
    <w:p w14:paraId="34F56F7C" w14:textId="77777777" w:rsidR="00FE3B1F" w:rsidRPr="005C0E3F" w:rsidRDefault="00FE3B1F" w:rsidP="00FE3B1F">
      <w:pPr>
        <w:numPr>
          <w:ilvl w:val="0"/>
          <w:numId w:val="34"/>
        </w:numPr>
        <w:spacing w:after="0"/>
        <w:jc w:val="both"/>
        <w:rPr>
          <w:szCs w:val="28"/>
        </w:rPr>
      </w:pPr>
      <w:r w:rsidRPr="005C0E3F">
        <w:rPr>
          <w:szCs w:val="28"/>
        </w:rPr>
        <w:t>метрология саласындағы мәліметтер сақталады.</w:t>
      </w:r>
    </w:p>
    <w:p w14:paraId="46C2B5F9" w14:textId="77777777" w:rsidR="00FE3B1F" w:rsidRPr="005C0E3F" w:rsidRDefault="00FE3B1F" w:rsidP="00FE3B1F">
      <w:pPr>
        <w:spacing w:after="0"/>
        <w:ind w:firstLine="708"/>
        <w:jc w:val="both"/>
        <w:rPr>
          <w:szCs w:val="28"/>
        </w:rPr>
      </w:pPr>
      <w:r w:rsidRPr="005C0E3F">
        <w:rPr>
          <w:szCs w:val="28"/>
        </w:rPr>
        <w:t>Платформа зертханалар мен сертификаттау органдарына құжаттарды электронды форматта рәсімдеуге, нәтижелерді цифрлық түрде тіркеуге және техникалық реттеу саласындағы ақпараттарға жедел қол жеткізуге мүмкіндік береді.</w:t>
      </w:r>
    </w:p>
    <w:p w14:paraId="36CBE7B3" w14:textId="77777777" w:rsidR="00FE3B1F" w:rsidRPr="005C0E3F" w:rsidRDefault="00FE3B1F" w:rsidP="00FE3B1F">
      <w:pPr>
        <w:spacing w:after="0"/>
        <w:ind w:firstLine="708"/>
        <w:jc w:val="both"/>
        <w:rPr>
          <w:szCs w:val="28"/>
        </w:rPr>
      </w:pPr>
      <w:r w:rsidRPr="005C0E3F">
        <w:rPr>
          <w:szCs w:val="28"/>
        </w:rPr>
        <w:t>Techreg жүйесінің енгізілуі зертханалық қызметтің ашықтығын арттырып, құжат айналымын жылдамдатып, адами фактордың әсерін төмендетеді. Болашақта бұл жүйені жасанды интеллект технологияларымен біріктіру арқылы сынақ нәтижелерін автоматты талдау және сәйкестікті болжау мүмкіндігі кеңейеді.</w:t>
      </w:r>
    </w:p>
    <w:p w14:paraId="7496F404" w14:textId="77777777" w:rsidR="00835E0A" w:rsidRPr="00835E0A" w:rsidRDefault="00835E0A" w:rsidP="00835E0A">
      <w:pPr>
        <w:spacing w:after="0"/>
        <w:ind w:firstLine="708"/>
        <w:jc w:val="both"/>
        <w:rPr>
          <w:szCs w:val="28"/>
        </w:rPr>
      </w:pPr>
      <w:r w:rsidRPr="00835E0A">
        <w:rPr>
          <w:szCs w:val="28"/>
        </w:rPr>
        <w:t>Төменде осы платформаны тәжірибеде қолданудың негізгі бағыттары, нақты кейстері және кәсіби маңызы жүйеленіп берілген:</w:t>
      </w:r>
    </w:p>
    <w:p w14:paraId="5E1C3CFB" w14:textId="77777777" w:rsidR="00835E0A" w:rsidRPr="00835E0A" w:rsidRDefault="00835E0A" w:rsidP="00835E0A">
      <w:pPr>
        <w:spacing w:after="0"/>
        <w:ind w:firstLine="708"/>
        <w:jc w:val="both"/>
        <w:rPr>
          <w:b/>
          <w:bCs/>
          <w:szCs w:val="28"/>
        </w:rPr>
      </w:pPr>
      <w:r w:rsidRPr="00835E0A">
        <w:rPr>
          <w:b/>
          <w:bCs/>
          <w:szCs w:val="28"/>
        </w:rPr>
        <w:t>1. Метрология және өлшем бірлігін қамтамасыз етудегі тәжірибе</w:t>
      </w:r>
    </w:p>
    <w:p w14:paraId="7C5C4903" w14:textId="77777777" w:rsidR="00835E0A" w:rsidRPr="00835E0A" w:rsidRDefault="00835E0A" w:rsidP="00835E0A">
      <w:pPr>
        <w:spacing w:after="0"/>
        <w:ind w:firstLine="708"/>
        <w:jc w:val="both"/>
        <w:rPr>
          <w:szCs w:val="28"/>
        </w:rPr>
      </w:pPr>
      <w:r w:rsidRPr="00835E0A">
        <w:rPr>
          <w:szCs w:val="28"/>
        </w:rPr>
        <w:t>Зертхана мамандары мен метрологтар үшін жүйенің бұл бөлімі күнделікті жұмыс құралы болып табылады:</w:t>
      </w:r>
    </w:p>
    <w:p w14:paraId="7B6A0481" w14:textId="77777777" w:rsidR="00835E0A" w:rsidRPr="00835E0A" w:rsidRDefault="00835E0A" w:rsidP="00835E0A">
      <w:pPr>
        <w:numPr>
          <w:ilvl w:val="0"/>
          <w:numId w:val="35"/>
        </w:numPr>
        <w:spacing w:after="0"/>
        <w:jc w:val="both"/>
        <w:rPr>
          <w:szCs w:val="28"/>
        </w:rPr>
      </w:pPr>
      <w:r w:rsidRPr="00835E0A">
        <w:rPr>
          <w:b/>
          <w:bCs/>
          <w:szCs w:val="28"/>
        </w:rPr>
        <w:t>Өлшем құралдарының тізілімімен жұмыс:</w:t>
      </w:r>
      <w:r w:rsidRPr="00835E0A">
        <w:rPr>
          <w:szCs w:val="28"/>
        </w:rPr>
        <w:t xml:space="preserve"> Тәжірибеде кез келген манометр, таразы немесе өзге де өлшеу құралын тексеруге (верификациялауға/калибрлеуге) қабылдамас бұрын, оның осы мемлекеттік тізілімде бар-жоғын тексеру. Егер құрал тізілімде тіркелмесе, оның көрсеткіштері заңды деп танылмайды.</w:t>
      </w:r>
    </w:p>
    <w:p w14:paraId="2D3BB1FD" w14:textId="77777777" w:rsidR="00835E0A" w:rsidRPr="00835E0A" w:rsidRDefault="00835E0A" w:rsidP="00835E0A">
      <w:pPr>
        <w:numPr>
          <w:ilvl w:val="0"/>
          <w:numId w:val="35"/>
        </w:numPr>
        <w:spacing w:after="0"/>
        <w:jc w:val="both"/>
        <w:rPr>
          <w:szCs w:val="28"/>
        </w:rPr>
      </w:pPr>
      <w:r w:rsidRPr="00835E0A">
        <w:rPr>
          <w:b/>
          <w:bCs/>
          <w:szCs w:val="28"/>
        </w:rPr>
        <w:t>Поверка/Калибрлеу сертификаттарын тексеру:</w:t>
      </w:r>
      <w:r w:rsidRPr="00835E0A">
        <w:rPr>
          <w:szCs w:val="28"/>
        </w:rPr>
        <w:t xml:space="preserve"> Зертханадағы жабдықтардың мемлекеттік тексеруден өткендігі туралы электрондық құжаттарды жедел іздеу және олардың жарамдылық мерзімін бақылау.</w:t>
      </w:r>
    </w:p>
    <w:p w14:paraId="66280AC1" w14:textId="77777777" w:rsidR="00835E0A" w:rsidRPr="00835E0A" w:rsidRDefault="00835E0A" w:rsidP="00835E0A">
      <w:pPr>
        <w:spacing w:after="0"/>
        <w:ind w:firstLine="708"/>
        <w:jc w:val="both"/>
        <w:rPr>
          <w:b/>
          <w:bCs/>
          <w:szCs w:val="28"/>
        </w:rPr>
      </w:pPr>
      <w:r w:rsidRPr="00835E0A">
        <w:rPr>
          <w:b/>
          <w:bCs/>
          <w:szCs w:val="28"/>
        </w:rPr>
        <w:t>2. Сынақ зертханаларын аккредиттеу және бақылау</w:t>
      </w:r>
    </w:p>
    <w:p w14:paraId="293171C5" w14:textId="77777777" w:rsidR="00835E0A" w:rsidRPr="00835E0A" w:rsidRDefault="00835E0A" w:rsidP="00835E0A">
      <w:pPr>
        <w:numPr>
          <w:ilvl w:val="0"/>
          <w:numId w:val="36"/>
        </w:numPr>
        <w:spacing w:after="0"/>
        <w:jc w:val="both"/>
        <w:rPr>
          <w:szCs w:val="28"/>
        </w:rPr>
      </w:pPr>
      <w:r w:rsidRPr="00835E0A">
        <w:rPr>
          <w:b/>
          <w:bCs/>
          <w:szCs w:val="28"/>
        </w:rPr>
        <w:t>Аккредиттеу саласын бекіту:</w:t>
      </w:r>
      <w:r w:rsidRPr="00835E0A">
        <w:rPr>
          <w:szCs w:val="28"/>
        </w:rPr>
        <w:t xml:space="preserve"> Сынақ зертханалары (мысалы, тамақ өнімдерін немесе құрылыс материалдарын сынайтын орталықтар) өздерінің аккредиттеу аясын, яғни қандай өнімді қандай параметрлер бойынша сынай алатындығы туралы ресми рұқсаттарын осы жүйе арқылы рәсімдейді және жаңартып отырады.</w:t>
      </w:r>
    </w:p>
    <w:p w14:paraId="68E65C5E" w14:textId="77777777" w:rsidR="00835E0A" w:rsidRPr="00835E0A" w:rsidRDefault="00835E0A" w:rsidP="00835E0A">
      <w:pPr>
        <w:numPr>
          <w:ilvl w:val="0"/>
          <w:numId w:val="36"/>
        </w:numPr>
        <w:spacing w:after="0"/>
        <w:jc w:val="both"/>
        <w:rPr>
          <w:szCs w:val="28"/>
        </w:rPr>
      </w:pPr>
      <w:r w:rsidRPr="00835E0A">
        <w:rPr>
          <w:b/>
          <w:bCs/>
          <w:szCs w:val="28"/>
        </w:rPr>
        <w:t>Зертханалар базасымен жұмыс:</w:t>
      </w:r>
      <w:r w:rsidRPr="00835E0A">
        <w:rPr>
          <w:szCs w:val="28"/>
        </w:rPr>
        <w:t xml:space="preserve"> Кәсіпорындар өз өнімдерін сынақтан өткізу үшін еліміздегі заңды әрі аккредиттелген зертханаларды осы Techreg базасы арқылы іздеп табады. Бұл «сұр» (заңсыз) зертханалар мен жалған хаттамалардың жолын кесуге көмектеседі.</w:t>
      </w:r>
    </w:p>
    <w:p w14:paraId="68727F20" w14:textId="77777777" w:rsidR="00835E0A" w:rsidRPr="00835E0A" w:rsidRDefault="00835E0A" w:rsidP="00835E0A">
      <w:pPr>
        <w:spacing w:after="0"/>
        <w:ind w:firstLine="708"/>
        <w:jc w:val="both"/>
        <w:rPr>
          <w:b/>
          <w:bCs/>
          <w:szCs w:val="28"/>
        </w:rPr>
      </w:pPr>
      <w:r w:rsidRPr="00835E0A">
        <w:rPr>
          <w:b/>
          <w:bCs/>
          <w:szCs w:val="28"/>
        </w:rPr>
        <w:t>3. Сәйкестікті бағалау (Сертификаттау және Декларациялау)</w:t>
      </w:r>
    </w:p>
    <w:p w14:paraId="0B83EDEF" w14:textId="77777777" w:rsidR="00835E0A" w:rsidRPr="00835E0A" w:rsidRDefault="00835E0A" w:rsidP="00835E0A">
      <w:pPr>
        <w:numPr>
          <w:ilvl w:val="0"/>
          <w:numId w:val="37"/>
        </w:numPr>
        <w:spacing w:after="0"/>
        <w:jc w:val="both"/>
        <w:rPr>
          <w:szCs w:val="28"/>
        </w:rPr>
      </w:pPr>
      <w:r w:rsidRPr="00835E0A">
        <w:rPr>
          <w:b/>
          <w:bCs/>
          <w:szCs w:val="28"/>
        </w:rPr>
        <w:t>Электрондық тіркеу:</w:t>
      </w:r>
      <w:r w:rsidRPr="00835E0A">
        <w:rPr>
          <w:szCs w:val="28"/>
        </w:rPr>
        <w:t xml:space="preserve"> Өнімнің қауіпсіздігі мен сапасын растайтын сәйкестік сертификаттары мен декларациялары толықтай электронды форматта рәсімделеді.</w:t>
      </w:r>
    </w:p>
    <w:p w14:paraId="5F4B8E3D" w14:textId="77777777" w:rsidR="00835E0A" w:rsidRPr="00835E0A" w:rsidRDefault="00835E0A" w:rsidP="00835E0A">
      <w:pPr>
        <w:numPr>
          <w:ilvl w:val="0"/>
          <w:numId w:val="37"/>
        </w:numPr>
        <w:spacing w:after="0"/>
        <w:jc w:val="both"/>
        <w:rPr>
          <w:szCs w:val="28"/>
        </w:rPr>
      </w:pPr>
      <w:r w:rsidRPr="00835E0A">
        <w:rPr>
          <w:b/>
          <w:bCs/>
          <w:szCs w:val="28"/>
        </w:rPr>
        <w:lastRenderedPageBreak/>
        <w:t>ЕАЭО және ҚР Техникалық регламенттері:</w:t>
      </w:r>
      <w:r w:rsidRPr="00835E0A">
        <w:rPr>
          <w:szCs w:val="28"/>
        </w:rPr>
        <w:t xml:space="preserve"> Тәжірибелік жұмыста өнімнің (мысалы, печенье немесе өзге тауарлар) нақты қай техникалық регламентке (ТР) сәйкес келуі керектігін осы платформадағы өзекті базадан қарап анықтайды.</w:t>
      </w:r>
    </w:p>
    <w:p w14:paraId="709C9EA3" w14:textId="0FD2B883" w:rsidR="00835E0A" w:rsidRPr="00835E0A" w:rsidRDefault="00835E0A" w:rsidP="00835E0A">
      <w:pPr>
        <w:spacing w:after="0"/>
        <w:ind w:firstLine="708"/>
        <w:jc w:val="both"/>
        <w:rPr>
          <w:b/>
          <w:bCs/>
          <w:szCs w:val="28"/>
        </w:rPr>
      </w:pPr>
      <w:r w:rsidRPr="00835E0A">
        <w:rPr>
          <w:b/>
          <w:bCs/>
          <w:szCs w:val="28"/>
        </w:rPr>
        <w:t>Студенттер мен болашақ мамандар үшін практикалық кейстер (Оқу процесінде қолдану)</w:t>
      </w:r>
    </w:p>
    <w:p w14:paraId="437EC34F" w14:textId="77777777" w:rsidR="00835E0A" w:rsidRPr="00835E0A" w:rsidRDefault="00835E0A" w:rsidP="00835E0A">
      <w:pPr>
        <w:spacing w:after="0"/>
        <w:ind w:firstLine="708"/>
        <w:jc w:val="both"/>
        <w:rPr>
          <w:szCs w:val="28"/>
        </w:rPr>
      </w:pPr>
      <w:r w:rsidRPr="00835E0A">
        <w:rPr>
          <w:szCs w:val="28"/>
        </w:rPr>
        <w:t xml:space="preserve">«Стандарттау, метрология және сертификаттау» мамандығының білім алушылары үшін Techreg.gov.kz платформасында келесі </w:t>
      </w:r>
      <w:r w:rsidRPr="00835E0A">
        <w:rPr>
          <w:b/>
          <w:bCs/>
          <w:szCs w:val="28"/>
        </w:rPr>
        <w:t>практикалық зертханалық тапсырмаларды</w:t>
      </w:r>
      <w:r w:rsidRPr="00835E0A">
        <w:rPr>
          <w:szCs w:val="28"/>
        </w:rPr>
        <w:t xml:space="preserve"> орындау өте тиімді тәжірибе береді:</w:t>
      </w:r>
    </w:p>
    <w:tbl>
      <w:tblPr>
        <w:tblStyle w:val="ad"/>
        <w:tblW w:w="10343" w:type="dxa"/>
        <w:tblLayout w:type="fixed"/>
        <w:tblLook w:val="04A0" w:firstRow="1" w:lastRow="0" w:firstColumn="1" w:lastColumn="0" w:noHBand="0" w:noVBand="1"/>
      </w:tblPr>
      <w:tblGrid>
        <w:gridCol w:w="562"/>
        <w:gridCol w:w="2410"/>
        <w:gridCol w:w="7371"/>
      </w:tblGrid>
      <w:tr w:rsidR="00835E0A" w:rsidRPr="006C2CAC" w14:paraId="5BBFD576" w14:textId="77777777" w:rsidTr="00816192">
        <w:tc>
          <w:tcPr>
            <w:tcW w:w="562" w:type="dxa"/>
            <w:hideMark/>
          </w:tcPr>
          <w:p w14:paraId="71177D58" w14:textId="77777777" w:rsidR="00835E0A" w:rsidRPr="006C2CAC" w:rsidRDefault="00835E0A" w:rsidP="006C2CAC">
            <w:pPr>
              <w:ind w:firstLine="311"/>
              <w:jc w:val="both"/>
              <w:rPr>
                <w:sz w:val="24"/>
                <w:szCs w:val="24"/>
              </w:rPr>
            </w:pPr>
            <w:r w:rsidRPr="006C2CAC">
              <w:rPr>
                <w:b/>
                <w:bCs/>
                <w:sz w:val="24"/>
                <w:szCs w:val="24"/>
              </w:rPr>
              <w:t>№</w:t>
            </w:r>
          </w:p>
        </w:tc>
        <w:tc>
          <w:tcPr>
            <w:tcW w:w="2410" w:type="dxa"/>
            <w:hideMark/>
          </w:tcPr>
          <w:p w14:paraId="2D309C65" w14:textId="77777777" w:rsidR="00835E0A" w:rsidRPr="006C2CAC" w:rsidRDefault="00835E0A" w:rsidP="006C2CAC">
            <w:pPr>
              <w:ind w:firstLine="171"/>
              <w:jc w:val="both"/>
              <w:rPr>
                <w:sz w:val="24"/>
                <w:szCs w:val="24"/>
              </w:rPr>
            </w:pPr>
            <w:r w:rsidRPr="006C2CAC">
              <w:rPr>
                <w:b/>
                <w:bCs/>
                <w:sz w:val="24"/>
                <w:szCs w:val="24"/>
              </w:rPr>
              <w:t>Практикалық тапсырма атауы</w:t>
            </w:r>
          </w:p>
        </w:tc>
        <w:tc>
          <w:tcPr>
            <w:tcW w:w="7371" w:type="dxa"/>
            <w:hideMark/>
          </w:tcPr>
          <w:p w14:paraId="3CEC993F" w14:textId="77777777" w:rsidR="00835E0A" w:rsidRPr="006C2CAC" w:rsidRDefault="00835E0A" w:rsidP="00835E0A">
            <w:pPr>
              <w:ind w:firstLine="708"/>
              <w:jc w:val="both"/>
              <w:rPr>
                <w:sz w:val="24"/>
                <w:szCs w:val="24"/>
              </w:rPr>
            </w:pPr>
            <w:r w:rsidRPr="006C2CAC">
              <w:rPr>
                <w:b/>
                <w:bCs/>
                <w:sz w:val="24"/>
                <w:szCs w:val="24"/>
              </w:rPr>
              <w:t>Тәжірибелік мақсаты</w:t>
            </w:r>
          </w:p>
        </w:tc>
      </w:tr>
      <w:tr w:rsidR="00835E0A" w:rsidRPr="006C2CAC" w14:paraId="732A89FF" w14:textId="77777777" w:rsidTr="00816192">
        <w:tc>
          <w:tcPr>
            <w:tcW w:w="562" w:type="dxa"/>
            <w:hideMark/>
          </w:tcPr>
          <w:p w14:paraId="696CE5F5" w14:textId="77777777" w:rsidR="00835E0A" w:rsidRPr="006C2CAC" w:rsidRDefault="00835E0A" w:rsidP="00816192">
            <w:pPr>
              <w:rPr>
                <w:sz w:val="24"/>
                <w:szCs w:val="24"/>
              </w:rPr>
            </w:pPr>
            <w:r w:rsidRPr="006C2CAC">
              <w:rPr>
                <w:b/>
                <w:bCs/>
                <w:sz w:val="24"/>
                <w:szCs w:val="24"/>
              </w:rPr>
              <w:t>1</w:t>
            </w:r>
          </w:p>
        </w:tc>
        <w:tc>
          <w:tcPr>
            <w:tcW w:w="2410" w:type="dxa"/>
            <w:hideMark/>
          </w:tcPr>
          <w:p w14:paraId="11BEDCE5" w14:textId="77777777" w:rsidR="00835E0A" w:rsidRPr="00816192" w:rsidRDefault="00835E0A" w:rsidP="006C2CAC">
            <w:pPr>
              <w:ind w:firstLine="29"/>
              <w:jc w:val="both"/>
              <w:rPr>
                <w:sz w:val="24"/>
                <w:szCs w:val="24"/>
              </w:rPr>
            </w:pPr>
            <w:r w:rsidRPr="00816192">
              <w:rPr>
                <w:sz w:val="24"/>
                <w:szCs w:val="24"/>
              </w:rPr>
              <w:t>Өлшем құралын іздеу кейсі</w:t>
            </w:r>
          </w:p>
        </w:tc>
        <w:tc>
          <w:tcPr>
            <w:tcW w:w="7371" w:type="dxa"/>
            <w:hideMark/>
          </w:tcPr>
          <w:p w14:paraId="622CFE74" w14:textId="77777777" w:rsidR="00835E0A" w:rsidRPr="006C2CAC" w:rsidRDefault="00835E0A" w:rsidP="00816192">
            <w:pPr>
              <w:jc w:val="both"/>
              <w:rPr>
                <w:sz w:val="24"/>
                <w:szCs w:val="24"/>
              </w:rPr>
            </w:pPr>
            <w:r w:rsidRPr="006C2CAC">
              <w:rPr>
                <w:sz w:val="24"/>
                <w:szCs w:val="24"/>
              </w:rPr>
              <w:t xml:space="preserve">Студент берілген өлшем құралының (мысалы, </w:t>
            </w:r>
            <w:r w:rsidRPr="006C2CAC">
              <w:rPr>
                <w:i/>
                <w:iCs/>
                <w:sz w:val="24"/>
                <w:szCs w:val="24"/>
              </w:rPr>
              <w:t>манометр</w:t>
            </w:r>
            <w:r w:rsidRPr="006C2CAC">
              <w:rPr>
                <w:sz w:val="24"/>
                <w:szCs w:val="24"/>
              </w:rPr>
              <w:t>) зауыттық нөмірі немесе типі бойынша мемлекеттік тізілімдегі мәліметтерін тауып, оның сипаттамасын талдайды.</w:t>
            </w:r>
          </w:p>
        </w:tc>
      </w:tr>
      <w:tr w:rsidR="00835E0A" w:rsidRPr="006C2CAC" w14:paraId="38B4D7FD" w14:textId="77777777" w:rsidTr="00816192">
        <w:tc>
          <w:tcPr>
            <w:tcW w:w="562" w:type="dxa"/>
            <w:hideMark/>
          </w:tcPr>
          <w:p w14:paraId="41FCDE05" w14:textId="660A2E83" w:rsidR="00835E0A" w:rsidRPr="00816192" w:rsidRDefault="00816192" w:rsidP="00816192">
            <w:pPr>
              <w:tabs>
                <w:tab w:val="left" w:pos="169"/>
              </w:tabs>
              <w:ind w:right="12"/>
              <w:jc w:val="both"/>
              <w:rPr>
                <w:b/>
                <w:bCs/>
                <w:sz w:val="24"/>
                <w:szCs w:val="24"/>
                <w:lang w:val="kk-KZ"/>
              </w:rPr>
            </w:pPr>
            <w:r w:rsidRPr="00816192">
              <w:rPr>
                <w:b/>
                <w:bCs/>
                <w:sz w:val="24"/>
                <w:szCs w:val="24"/>
                <w:lang w:val="kk-KZ"/>
              </w:rPr>
              <w:t>2</w:t>
            </w:r>
          </w:p>
        </w:tc>
        <w:tc>
          <w:tcPr>
            <w:tcW w:w="2410" w:type="dxa"/>
            <w:hideMark/>
          </w:tcPr>
          <w:p w14:paraId="1CDE2C54" w14:textId="77777777" w:rsidR="00835E0A" w:rsidRPr="00816192" w:rsidRDefault="00835E0A" w:rsidP="006C2CAC">
            <w:pPr>
              <w:jc w:val="both"/>
              <w:rPr>
                <w:sz w:val="24"/>
                <w:szCs w:val="24"/>
              </w:rPr>
            </w:pPr>
            <w:r w:rsidRPr="00816192">
              <w:rPr>
                <w:sz w:val="24"/>
                <w:szCs w:val="24"/>
              </w:rPr>
              <w:t>Сертификаттың түпнұсқалығын тексеру</w:t>
            </w:r>
          </w:p>
        </w:tc>
        <w:tc>
          <w:tcPr>
            <w:tcW w:w="7371" w:type="dxa"/>
            <w:hideMark/>
          </w:tcPr>
          <w:p w14:paraId="12574313" w14:textId="77777777" w:rsidR="00835E0A" w:rsidRPr="006C2CAC" w:rsidRDefault="00835E0A" w:rsidP="006C2CAC">
            <w:pPr>
              <w:jc w:val="both"/>
              <w:rPr>
                <w:sz w:val="24"/>
                <w:szCs w:val="24"/>
              </w:rPr>
            </w:pPr>
            <w:r w:rsidRPr="006C2CAC">
              <w:rPr>
                <w:sz w:val="24"/>
                <w:szCs w:val="24"/>
              </w:rPr>
              <w:t>Нақты бір өнімнің сертификат нөмірін жүйеге енгізу арқылы оның қолданыстағы немесе тоқтатылған құжат екенін анықтау.</w:t>
            </w:r>
          </w:p>
        </w:tc>
      </w:tr>
      <w:tr w:rsidR="00835E0A" w:rsidRPr="006C2CAC" w14:paraId="789E17CC" w14:textId="77777777" w:rsidTr="00816192">
        <w:tc>
          <w:tcPr>
            <w:tcW w:w="562" w:type="dxa"/>
            <w:hideMark/>
          </w:tcPr>
          <w:p w14:paraId="0CCEE592" w14:textId="2FA7400B" w:rsidR="00835E0A" w:rsidRPr="006C2CAC" w:rsidRDefault="00835E0A" w:rsidP="00816192">
            <w:pPr>
              <w:jc w:val="both"/>
              <w:rPr>
                <w:sz w:val="24"/>
                <w:szCs w:val="24"/>
              </w:rPr>
            </w:pPr>
            <w:r w:rsidRPr="006C2CAC">
              <w:rPr>
                <w:b/>
                <w:bCs/>
                <w:sz w:val="24"/>
                <w:szCs w:val="24"/>
              </w:rPr>
              <w:t>3</w:t>
            </w:r>
          </w:p>
        </w:tc>
        <w:tc>
          <w:tcPr>
            <w:tcW w:w="2410" w:type="dxa"/>
            <w:hideMark/>
          </w:tcPr>
          <w:p w14:paraId="7849D1A6" w14:textId="77777777" w:rsidR="00835E0A" w:rsidRPr="00816192" w:rsidRDefault="00835E0A" w:rsidP="006C2CAC">
            <w:pPr>
              <w:jc w:val="both"/>
              <w:rPr>
                <w:sz w:val="24"/>
                <w:szCs w:val="24"/>
              </w:rPr>
            </w:pPr>
            <w:r w:rsidRPr="00816192">
              <w:rPr>
                <w:sz w:val="24"/>
                <w:szCs w:val="24"/>
              </w:rPr>
              <w:t>Техникалық регламенттермен жұмыс</w:t>
            </w:r>
          </w:p>
        </w:tc>
        <w:tc>
          <w:tcPr>
            <w:tcW w:w="7371" w:type="dxa"/>
            <w:hideMark/>
          </w:tcPr>
          <w:p w14:paraId="42FCD5AD" w14:textId="77777777" w:rsidR="00835E0A" w:rsidRPr="006C2CAC" w:rsidRDefault="00835E0A" w:rsidP="006C2CAC">
            <w:pPr>
              <w:jc w:val="both"/>
              <w:rPr>
                <w:sz w:val="24"/>
                <w:szCs w:val="24"/>
              </w:rPr>
            </w:pPr>
            <w:r w:rsidRPr="006C2CAC">
              <w:rPr>
                <w:sz w:val="24"/>
                <w:szCs w:val="24"/>
              </w:rPr>
              <w:t>Белгілі бір өнім түріне (мысалы, балалар ойыншықтары немесе тамақ өнімдері) қойылатын ЕАЭО міндетті талаптарын іздеу.</w:t>
            </w:r>
          </w:p>
        </w:tc>
      </w:tr>
    </w:tbl>
    <w:p w14:paraId="64EF05DE" w14:textId="77777777" w:rsidR="006C2CAC" w:rsidRDefault="006C2CAC" w:rsidP="00835E0A">
      <w:pPr>
        <w:spacing w:after="0"/>
        <w:ind w:firstLine="708"/>
        <w:jc w:val="both"/>
        <w:rPr>
          <w:rFonts w:asciiTheme="minorHAnsi" w:hAnsiTheme="minorHAnsi" w:cs="Segoe UI Emoji"/>
          <w:b/>
          <w:bCs/>
          <w:szCs w:val="28"/>
          <w:lang w:val="kk-KZ"/>
        </w:rPr>
      </w:pPr>
    </w:p>
    <w:p w14:paraId="6403F806" w14:textId="21DAE0CE" w:rsidR="00835E0A" w:rsidRPr="006C2CAC" w:rsidRDefault="00835E0A" w:rsidP="00835E0A">
      <w:pPr>
        <w:spacing w:after="0"/>
        <w:ind w:firstLine="708"/>
        <w:jc w:val="both"/>
        <w:rPr>
          <w:b/>
          <w:bCs/>
          <w:szCs w:val="28"/>
          <w:lang w:val="kk-KZ"/>
        </w:rPr>
      </w:pPr>
      <w:r w:rsidRPr="006C2CAC">
        <w:rPr>
          <w:b/>
          <w:bCs/>
          <w:szCs w:val="28"/>
          <w:lang w:val="kk-KZ"/>
        </w:rPr>
        <w:t>Тәжірибеде кездесетін негізгі мәселелер мен шешімдер</w:t>
      </w:r>
    </w:p>
    <w:p w14:paraId="074EF565" w14:textId="77777777" w:rsidR="00835E0A" w:rsidRPr="00835E0A" w:rsidRDefault="00835E0A" w:rsidP="00835E0A">
      <w:pPr>
        <w:spacing w:after="0"/>
        <w:ind w:firstLine="708"/>
        <w:jc w:val="both"/>
        <w:rPr>
          <w:szCs w:val="28"/>
        </w:rPr>
      </w:pPr>
      <w:r w:rsidRPr="00835E0A">
        <w:rPr>
          <w:szCs w:val="28"/>
        </w:rPr>
        <w:t>Жүйені өндірісте және зертханада қолдану барысында мамандар келесі жайттарды ескеруі қажет:</w:t>
      </w:r>
    </w:p>
    <w:p w14:paraId="7B28D6CA" w14:textId="77777777" w:rsidR="00835E0A" w:rsidRPr="00835E0A" w:rsidRDefault="00835E0A" w:rsidP="00835E0A">
      <w:pPr>
        <w:numPr>
          <w:ilvl w:val="0"/>
          <w:numId w:val="38"/>
        </w:numPr>
        <w:spacing w:after="0"/>
        <w:jc w:val="both"/>
        <w:rPr>
          <w:szCs w:val="28"/>
        </w:rPr>
      </w:pPr>
      <w:r w:rsidRPr="00835E0A">
        <w:rPr>
          <w:b/>
          <w:bCs/>
          <w:szCs w:val="28"/>
        </w:rPr>
        <w:t>ЭЦҚ (Электрондық цифрлық қолтаңба) міндеттілігі:</w:t>
      </w:r>
      <w:r w:rsidRPr="00835E0A">
        <w:rPr>
          <w:szCs w:val="28"/>
        </w:rPr>
        <w:t xml:space="preserve"> Жүйедегі кез келген заңды әрекет (өтінім беру, хаттама тіркеу) ЭЦҚ кілттерін талап етеді. Сондықтан мамандардың цифрлық сауаттылығы жоғары болуы тиіс.</w:t>
      </w:r>
    </w:p>
    <w:p w14:paraId="68C4FEF0" w14:textId="77777777" w:rsidR="00835E0A" w:rsidRPr="00835E0A" w:rsidRDefault="00835E0A" w:rsidP="00835E0A">
      <w:pPr>
        <w:numPr>
          <w:ilvl w:val="0"/>
          <w:numId w:val="38"/>
        </w:numPr>
        <w:spacing w:after="0"/>
        <w:jc w:val="both"/>
        <w:rPr>
          <w:szCs w:val="28"/>
        </w:rPr>
      </w:pPr>
      <w:r w:rsidRPr="00835E0A">
        <w:rPr>
          <w:b/>
          <w:bCs/>
          <w:szCs w:val="28"/>
        </w:rPr>
        <w:t>Ақпараттың өзектілігі:</w:t>
      </w:r>
      <w:r w:rsidRPr="00835E0A">
        <w:rPr>
          <w:szCs w:val="28"/>
        </w:rPr>
        <w:t xml:space="preserve"> Көптеген стандарттар (СТ РК, ГОСТ) үнемі жаңарып отыратындықтан, жүйедегі құжаттардың «Қолданыстағы» (Действующий) мәртебесін үнемі қадағалап отыру қажет.</w:t>
      </w:r>
    </w:p>
    <w:p w14:paraId="68752B41" w14:textId="77777777" w:rsidR="00835E0A" w:rsidRPr="00835E0A" w:rsidRDefault="00835E0A" w:rsidP="00835E0A">
      <w:pPr>
        <w:numPr>
          <w:ilvl w:val="0"/>
          <w:numId w:val="38"/>
        </w:numPr>
        <w:spacing w:after="0"/>
        <w:jc w:val="both"/>
        <w:rPr>
          <w:szCs w:val="28"/>
        </w:rPr>
      </w:pPr>
      <w:r w:rsidRPr="00835E0A">
        <w:rPr>
          <w:b/>
          <w:bCs/>
          <w:szCs w:val="28"/>
        </w:rPr>
        <w:t>Интеграция:</w:t>
      </w:r>
      <w:r w:rsidRPr="00835E0A">
        <w:rPr>
          <w:szCs w:val="28"/>
        </w:rPr>
        <w:t xml:space="preserve"> Болашақта бұл жүйені зертханаішілік LIMS (зертханалық ақпаратты басқару жүйесі) бағдарламаларымен және жасанды интеллект модульдерімен тікелей байланыстыру тәжірибесі дамып келеді, бұл деректерді қолмен енгізу уақытын айтарлықтай қысқартады.</w:t>
      </w:r>
    </w:p>
    <w:p w14:paraId="7209564B" w14:textId="77777777" w:rsidR="00835E0A" w:rsidRPr="00835E0A" w:rsidRDefault="00835E0A" w:rsidP="00835E0A">
      <w:pPr>
        <w:spacing w:after="0"/>
        <w:ind w:firstLine="708"/>
        <w:jc w:val="both"/>
        <w:rPr>
          <w:szCs w:val="28"/>
        </w:rPr>
      </w:pPr>
      <w:r w:rsidRPr="00835E0A">
        <w:rPr>
          <w:szCs w:val="28"/>
        </w:rPr>
        <w:t>Бұл платформаны меңгеру – болашақ техникалық мамандар үшін цифрлық құзыреттіліктің ең басты көрсеткіші болып табылады.</w:t>
      </w:r>
    </w:p>
    <w:p w14:paraId="1705B997" w14:textId="77777777" w:rsidR="00973C05" w:rsidRPr="00973C05" w:rsidRDefault="00973C05" w:rsidP="00973C05">
      <w:pPr>
        <w:spacing w:after="0"/>
        <w:ind w:firstLine="708"/>
        <w:jc w:val="both"/>
        <w:rPr>
          <w:szCs w:val="28"/>
        </w:rPr>
      </w:pPr>
      <w:r w:rsidRPr="00973C05">
        <w:rPr>
          <w:szCs w:val="28"/>
        </w:rPr>
        <w:t>«Қазақстандық сынақ зертханаларына LIMS жүйелері мен жасанды интеллект элементтерін енгізу барысында бірнеше негізгі кедергілер кездеседі. Олар: цифрлық инфрақұрылымның және жоғары жылдамдықты желілердің зертханаларда толық қамтылмауы, заманауи автоматтандырылған өлшеу құралдарының қымбаттығы және зертхана қызметкерлерінің IT-құзыреттілігінің (цифрлық сауаттылығының) жеткіліксіздігі. Бұл мәселелерді шешу үшін мамандарды қайта даярлау және мемлекеттік қолдау бағдарламаларын тиімді пайдалану қажет.»</w:t>
      </w:r>
    </w:p>
    <w:p w14:paraId="7CD8AB06" w14:textId="77777777" w:rsidR="00973C05" w:rsidRPr="00973C05" w:rsidRDefault="00973C05" w:rsidP="00973C05">
      <w:pPr>
        <w:spacing w:after="0"/>
        <w:ind w:firstLine="708"/>
        <w:jc w:val="both"/>
        <w:rPr>
          <w:szCs w:val="28"/>
        </w:rPr>
      </w:pPr>
      <w:r w:rsidRPr="00973C05">
        <w:rPr>
          <w:szCs w:val="28"/>
        </w:rPr>
        <w:t xml:space="preserve">«Осы зерттеу нәтижелерін ескере отырып, техникалық колледждердегі „Стандарттау, метрология және сертификаттау“ мамандығы бойынша білім </w:t>
      </w:r>
      <w:r w:rsidRPr="00973C05">
        <w:rPr>
          <w:szCs w:val="28"/>
        </w:rPr>
        <w:lastRenderedPageBreak/>
        <w:t>алушылардың оқу бағдарламасына LIMS ақпараттық жүйелерімен жұмыс істеу және Techreg.gov.kz платформасын пайдалану бойынша практикалық зертханалық жұмыстарды енгізу ұсынылады. Бұл болашақ мамандардың еңбек нарығындағы цифрлық құзыреттілігі мен бәсекеге қабілеттілігін арттырады.»</w:t>
      </w:r>
    </w:p>
    <w:p w14:paraId="57CE2E0C" w14:textId="77777777" w:rsidR="000E415F" w:rsidRPr="000E415F" w:rsidRDefault="000E415F" w:rsidP="000E415F">
      <w:pPr>
        <w:spacing w:after="0"/>
        <w:ind w:firstLine="708"/>
        <w:jc w:val="both"/>
        <w:rPr>
          <w:szCs w:val="28"/>
        </w:rPr>
      </w:pPr>
      <w:r w:rsidRPr="000E415F">
        <w:rPr>
          <w:szCs w:val="28"/>
        </w:rPr>
        <w:t>Зерттеу нәтижелері сынақ зертханаларын цифрландыру зертханалық қызмет сапасын арттыратынын көрсетті. LIMS жүйелері мен жасанды интеллект технологиялары өлшеу нәтижелерінің сенімділігін жоғарылатып, адами факторды төмендетеді. Болашақта толық автоматтандырылған және жасанды интеллектпен басқарылатын зертханалардың саны артады деп күтілуде.</w:t>
      </w:r>
    </w:p>
    <w:p w14:paraId="6C5FF0B8" w14:textId="77777777" w:rsidR="006C2CAC" w:rsidRDefault="006C2CAC" w:rsidP="000E415F">
      <w:pPr>
        <w:spacing w:after="0"/>
        <w:ind w:firstLine="708"/>
        <w:jc w:val="both"/>
        <w:rPr>
          <w:b/>
          <w:bCs/>
          <w:szCs w:val="28"/>
          <w:lang w:val="kk-KZ"/>
        </w:rPr>
      </w:pPr>
    </w:p>
    <w:p w14:paraId="1BC9759A" w14:textId="19805C41" w:rsidR="000E415F" w:rsidRPr="006C2CAC" w:rsidRDefault="000E415F" w:rsidP="000E415F">
      <w:pPr>
        <w:spacing w:after="0"/>
        <w:ind w:firstLine="708"/>
        <w:jc w:val="both"/>
        <w:rPr>
          <w:b/>
          <w:bCs/>
          <w:szCs w:val="28"/>
          <w:lang w:val="kk-KZ"/>
        </w:rPr>
      </w:pPr>
      <w:r w:rsidRPr="006C2CAC">
        <w:rPr>
          <w:b/>
          <w:bCs/>
          <w:szCs w:val="28"/>
          <w:lang w:val="kk-KZ"/>
        </w:rPr>
        <w:t>Пайдаланылған әдебиеттер</w:t>
      </w:r>
    </w:p>
    <w:p w14:paraId="5F7A2031" w14:textId="6611092E" w:rsidR="006C2CAC" w:rsidRPr="006C2CAC" w:rsidRDefault="006C2CAC" w:rsidP="006C2CAC">
      <w:pPr>
        <w:pStyle w:val="a7"/>
        <w:numPr>
          <w:ilvl w:val="0"/>
          <w:numId w:val="40"/>
        </w:numPr>
        <w:spacing w:after="0"/>
        <w:jc w:val="both"/>
        <w:rPr>
          <w:szCs w:val="28"/>
          <w:lang w:val="kk-KZ"/>
        </w:rPr>
      </w:pPr>
      <w:r w:rsidRPr="006C2CAC">
        <w:rPr>
          <w:szCs w:val="28"/>
          <w:lang w:val="kk-KZ"/>
        </w:rPr>
        <w:t xml:space="preserve">ҚР СТ 1.0–2020. Қазақстан Республикасының стандарттау жүйесі. Негізгі ережелер. – Нұр-Сұлтан, 2020. </w:t>
      </w:r>
    </w:p>
    <w:p w14:paraId="6B31F0E2" w14:textId="516C35FE" w:rsidR="006C2CAC" w:rsidRPr="006C2CAC" w:rsidRDefault="006C2CAC" w:rsidP="006C2CAC">
      <w:pPr>
        <w:pStyle w:val="a7"/>
        <w:numPr>
          <w:ilvl w:val="0"/>
          <w:numId w:val="40"/>
        </w:numPr>
        <w:spacing w:after="0"/>
        <w:jc w:val="both"/>
        <w:rPr>
          <w:szCs w:val="28"/>
        </w:rPr>
      </w:pPr>
      <w:r w:rsidRPr="006C2CAC">
        <w:rPr>
          <w:szCs w:val="28"/>
          <w:lang w:val="kk-KZ"/>
        </w:rPr>
        <w:t xml:space="preserve">ҚР СТ ISO 9001:2016. Сапа менеджменті жүйелері. </w:t>
      </w:r>
      <w:r w:rsidRPr="006C2CAC">
        <w:rPr>
          <w:szCs w:val="28"/>
        </w:rPr>
        <w:t xml:space="preserve">Талаптар. – Астана: Қазақстан стандарттау және метрология институты, 2016. </w:t>
      </w:r>
    </w:p>
    <w:p w14:paraId="75F2FC51" w14:textId="1E9BFACE" w:rsidR="006C2CAC" w:rsidRPr="006C2CAC" w:rsidRDefault="006C2CAC" w:rsidP="006C2CAC">
      <w:pPr>
        <w:pStyle w:val="a7"/>
        <w:numPr>
          <w:ilvl w:val="0"/>
          <w:numId w:val="40"/>
        </w:numPr>
        <w:spacing w:after="0"/>
        <w:jc w:val="both"/>
        <w:rPr>
          <w:szCs w:val="28"/>
        </w:rPr>
      </w:pPr>
      <w:r w:rsidRPr="006C2CAC">
        <w:rPr>
          <w:szCs w:val="28"/>
        </w:rPr>
        <w:t xml:space="preserve">ГОСТ ISO/IEC 17025–2019. Сынау және калибрлеу зертханаларының құзыреттілігіне қойылатын жалпы талаптар. – Астана, 2019. </w:t>
      </w:r>
    </w:p>
    <w:p w14:paraId="05C6B720" w14:textId="021938AA" w:rsidR="006C2CAC" w:rsidRPr="006C2CAC" w:rsidRDefault="006C2CAC" w:rsidP="006C2CAC">
      <w:pPr>
        <w:pStyle w:val="a7"/>
        <w:numPr>
          <w:ilvl w:val="0"/>
          <w:numId w:val="40"/>
        </w:numPr>
        <w:spacing w:after="0"/>
        <w:jc w:val="both"/>
        <w:rPr>
          <w:szCs w:val="28"/>
        </w:rPr>
      </w:pPr>
      <w:r w:rsidRPr="006C2CAC">
        <w:rPr>
          <w:szCs w:val="28"/>
        </w:rPr>
        <w:t xml:space="preserve">Қазақстан Республикасы Сауда және интеграция министрлігі. Техникалық реттеудің ақпараттық жүйесі (Techreg) [Электрондық ресурс]. – Қолжетімділік режимі: </w:t>
      </w:r>
      <w:hyperlink r:id="rId7" w:tgtFrame="_new" w:history="1">
        <w:r w:rsidRPr="006C2CAC">
          <w:rPr>
            <w:rStyle w:val="ae"/>
            <w:szCs w:val="28"/>
          </w:rPr>
          <w:t>https://techreg.gov.kz</w:t>
        </w:r>
      </w:hyperlink>
      <w:r w:rsidRPr="006C2CAC">
        <w:rPr>
          <w:szCs w:val="28"/>
        </w:rPr>
        <w:t xml:space="preserve"> (қаралған күні: 29.05.2026). </w:t>
      </w:r>
    </w:p>
    <w:p w14:paraId="336BF84E" w14:textId="4A1F4CF3" w:rsidR="006C2CAC" w:rsidRPr="006C2CAC" w:rsidRDefault="006C2CAC" w:rsidP="006C2CAC">
      <w:pPr>
        <w:pStyle w:val="a7"/>
        <w:numPr>
          <w:ilvl w:val="0"/>
          <w:numId w:val="40"/>
        </w:numPr>
        <w:spacing w:after="0"/>
        <w:jc w:val="both"/>
        <w:rPr>
          <w:szCs w:val="28"/>
        </w:rPr>
      </w:pPr>
      <w:r w:rsidRPr="006C2CAC">
        <w:rPr>
          <w:szCs w:val="28"/>
        </w:rPr>
        <w:t xml:space="preserve">Қожахметова А.Б., Әбдіхалықов Е. Жасанды интеллект және оның өндірістегі қолданылуы. – Алматы: Эверо, 2021. </w:t>
      </w:r>
    </w:p>
    <w:p w14:paraId="50218C38" w14:textId="1B7B5398" w:rsidR="006C2CAC" w:rsidRPr="006C2CAC" w:rsidRDefault="006C2CAC" w:rsidP="006C2CAC">
      <w:pPr>
        <w:pStyle w:val="a7"/>
        <w:numPr>
          <w:ilvl w:val="0"/>
          <w:numId w:val="40"/>
        </w:numPr>
        <w:spacing w:after="0"/>
        <w:jc w:val="both"/>
        <w:rPr>
          <w:szCs w:val="28"/>
        </w:rPr>
      </w:pPr>
      <w:r w:rsidRPr="006C2CAC">
        <w:rPr>
          <w:szCs w:val="28"/>
        </w:rPr>
        <w:t xml:space="preserve">Нұрмұхамедова Л.Т. Сапаны басқару және стандарттау негіздері. – Алматы: Қазақ университеті, 2019. </w:t>
      </w:r>
    </w:p>
    <w:p w14:paraId="320D2FEA" w14:textId="553E509F" w:rsidR="006C2CAC" w:rsidRPr="006C2CAC" w:rsidRDefault="006C2CAC" w:rsidP="006C2CAC">
      <w:pPr>
        <w:pStyle w:val="a7"/>
        <w:numPr>
          <w:ilvl w:val="0"/>
          <w:numId w:val="40"/>
        </w:numPr>
        <w:spacing w:after="0"/>
        <w:jc w:val="both"/>
        <w:rPr>
          <w:szCs w:val="28"/>
        </w:rPr>
      </w:pPr>
      <w:r w:rsidRPr="006C2CAC">
        <w:rPr>
          <w:szCs w:val="28"/>
        </w:rPr>
        <w:t xml:space="preserve">Хасенова А. Индустрия 4.0 жағдайындағы цифрлық технологиялар. – Нұр-Сұлтан: Ұлттық технологиялар орталығы, 2022. </w:t>
      </w:r>
    </w:p>
    <w:p w14:paraId="3EF3E93E" w14:textId="169B1177" w:rsidR="006C2CAC" w:rsidRPr="006C2CAC" w:rsidRDefault="006C2CAC" w:rsidP="006C2CAC">
      <w:pPr>
        <w:pStyle w:val="a7"/>
        <w:numPr>
          <w:ilvl w:val="0"/>
          <w:numId w:val="40"/>
        </w:numPr>
        <w:spacing w:after="0"/>
        <w:jc w:val="both"/>
        <w:rPr>
          <w:szCs w:val="28"/>
          <w:lang w:val="en-US"/>
        </w:rPr>
      </w:pPr>
      <w:r w:rsidRPr="006C2CAC">
        <w:rPr>
          <w:szCs w:val="28"/>
          <w:lang w:val="en-US"/>
        </w:rPr>
        <w:t xml:space="preserve">Laboratory Information Management Systems (LIMS): Best Practices for Digital Laboratories. – New York: Laboratory Press, 2023. </w:t>
      </w:r>
    </w:p>
    <w:p w14:paraId="2E47C312" w14:textId="4E0244E3" w:rsidR="006C2CAC" w:rsidRPr="006C2CAC" w:rsidRDefault="006C2CAC" w:rsidP="006C2CAC">
      <w:pPr>
        <w:pStyle w:val="a7"/>
        <w:numPr>
          <w:ilvl w:val="0"/>
          <w:numId w:val="40"/>
        </w:numPr>
        <w:spacing w:after="0"/>
        <w:jc w:val="both"/>
        <w:rPr>
          <w:szCs w:val="28"/>
          <w:lang w:val="en-US"/>
        </w:rPr>
      </w:pPr>
      <w:r w:rsidRPr="006C2CAC">
        <w:rPr>
          <w:szCs w:val="28"/>
          <w:lang w:val="en-US"/>
        </w:rPr>
        <w:t xml:space="preserve">Industry 4.0 and Digital Laboratories. – Cham: Springer Nature, 2022. </w:t>
      </w:r>
    </w:p>
    <w:p w14:paraId="79B6D61B" w14:textId="0748B774" w:rsidR="005C0E3F" w:rsidRPr="006C2CAC" w:rsidRDefault="006C2CAC" w:rsidP="006C2CAC">
      <w:pPr>
        <w:pStyle w:val="a7"/>
        <w:numPr>
          <w:ilvl w:val="0"/>
          <w:numId w:val="40"/>
        </w:numPr>
        <w:spacing w:after="0"/>
        <w:jc w:val="both"/>
        <w:rPr>
          <w:szCs w:val="28"/>
          <w:lang w:val="en-US"/>
        </w:rPr>
      </w:pPr>
      <w:r w:rsidRPr="006C2CAC">
        <w:rPr>
          <w:szCs w:val="28"/>
          <w:lang w:val="en-US"/>
        </w:rPr>
        <w:t>ISO/IEC 17025:2017. General Requirements for the Competence of Testing and Calibration Laboratories. – Geneva: International Organization for Standardization (ISO), 2017.</w:t>
      </w:r>
    </w:p>
    <w:p w14:paraId="2F088176" w14:textId="77777777" w:rsidR="005C0E3F" w:rsidRPr="006C2CAC" w:rsidRDefault="005C0E3F" w:rsidP="000E415F">
      <w:pPr>
        <w:spacing w:after="0"/>
        <w:ind w:firstLine="708"/>
        <w:jc w:val="both"/>
        <w:rPr>
          <w:szCs w:val="28"/>
          <w:lang w:val="kk-KZ"/>
        </w:rPr>
      </w:pPr>
    </w:p>
    <w:sectPr w:rsidR="005C0E3F" w:rsidRPr="006C2CAC" w:rsidSect="00A426C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8CB"/>
    <w:multiLevelType w:val="multilevel"/>
    <w:tmpl w:val="3A9CC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6480C"/>
    <w:multiLevelType w:val="multilevel"/>
    <w:tmpl w:val="920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5340F"/>
    <w:multiLevelType w:val="multilevel"/>
    <w:tmpl w:val="E134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5569C"/>
    <w:multiLevelType w:val="multilevel"/>
    <w:tmpl w:val="DE18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B2726"/>
    <w:multiLevelType w:val="multilevel"/>
    <w:tmpl w:val="0BA89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8664E"/>
    <w:multiLevelType w:val="multilevel"/>
    <w:tmpl w:val="96ACC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0645F"/>
    <w:multiLevelType w:val="multilevel"/>
    <w:tmpl w:val="D55E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A3A73"/>
    <w:multiLevelType w:val="multilevel"/>
    <w:tmpl w:val="F9F0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4304E"/>
    <w:multiLevelType w:val="multilevel"/>
    <w:tmpl w:val="D64C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0B1B31"/>
    <w:multiLevelType w:val="multilevel"/>
    <w:tmpl w:val="C742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C256E6"/>
    <w:multiLevelType w:val="multilevel"/>
    <w:tmpl w:val="0D780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75900"/>
    <w:multiLevelType w:val="multilevel"/>
    <w:tmpl w:val="593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E4340"/>
    <w:multiLevelType w:val="multilevel"/>
    <w:tmpl w:val="7EB4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065C8"/>
    <w:multiLevelType w:val="multilevel"/>
    <w:tmpl w:val="0188FA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06AC0"/>
    <w:multiLevelType w:val="multilevel"/>
    <w:tmpl w:val="3420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25D09"/>
    <w:multiLevelType w:val="multilevel"/>
    <w:tmpl w:val="B78AD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C77DD"/>
    <w:multiLevelType w:val="multilevel"/>
    <w:tmpl w:val="20640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6D1D1F"/>
    <w:multiLevelType w:val="multilevel"/>
    <w:tmpl w:val="36FCB0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51A10"/>
    <w:multiLevelType w:val="multilevel"/>
    <w:tmpl w:val="F8A4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A3DE4"/>
    <w:multiLevelType w:val="multilevel"/>
    <w:tmpl w:val="440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33179"/>
    <w:multiLevelType w:val="multilevel"/>
    <w:tmpl w:val="3AEA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0551B"/>
    <w:multiLevelType w:val="multilevel"/>
    <w:tmpl w:val="448A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A12C9"/>
    <w:multiLevelType w:val="multilevel"/>
    <w:tmpl w:val="5B08C3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57CDC"/>
    <w:multiLevelType w:val="multilevel"/>
    <w:tmpl w:val="D306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E1F66"/>
    <w:multiLevelType w:val="multilevel"/>
    <w:tmpl w:val="ACAA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706D79"/>
    <w:multiLevelType w:val="multilevel"/>
    <w:tmpl w:val="120C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D23824"/>
    <w:multiLevelType w:val="multilevel"/>
    <w:tmpl w:val="DCE2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C745D4"/>
    <w:multiLevelType w:val="multilevel"/>
    <w:tmpl w:val="7D964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37953"/>
    <w:multiLevelType w:val="multilevel"/>
    <w:tmpl w:val="67EC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950D2C"/>
    <w:multiLevelType w:val="multilevel"/>
    <w:tmpl w:val="FB70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BC0F4A"/>
    <w:multiLevelType w:val="multilevel"/>
    <w:tmpl w:val="579C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D5791"/>
    <w:multiLevelType w:val="multilevel"/>
    <w:tmpl w:val="2EE0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373AD7"/>
    <w:multiLevelType w:val="multilevel"/>
    <w:tmpl w:val="1E2C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63E63"/>
    <w:multiLevelType w:val="multilevel"/>
    <w:tmpl w:val="2432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F2F56"/>
    <w:multiLevelType w:val="multilevel"/>
    <w:tmpl w:val="EAC65C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12654"/>
    <w:multiLevelType w:val="hybridMultilevel"/>
    <w:tmpl w:val="1E88A98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4A821D6"/>
    <w:multiLevelType w:val="multilevel"/>
    <w:tmpl w:val="85323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DA4FA7"/>
    <w:multiLevelType w:val="multilevel"/>
    <w:tmpl w:val="F358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C42713"/>
    <w:multiLevelType w:val="multilevel"/>
    <w:tmpl w:val="97D4489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9" w15:restartNumberingAfterBreak="0">
    <w:nsid w:val="7A9E6579"/>
    <w:multiLevelType w:val="hybridMultilevel"/>
    <w:tmpl w:val="5C00E6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D226088"/>
    <w:multiLevelType w:val="multilevel"/>
    <w:tmpl w:val="6A6633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F8682D"/>
    <w:multiLevelType w:val="multilevel"/>
    <w:tmpl w:val="CC6CF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0099233">
    <w:abstractNumId w:val="41"/>
  </w:num>
  <w:num w:numId="2" w16cid:durableId="2065369653">
    <w:abstractNumId w:val="2"/>
  </w:num>
  <w:num w:numId="3" w16cid:durableId="442654606">
    <w:abstractNumId w:val="20"/>
  </w:num>
  <w:num w:numId="4" w16cid:durableId="623197380">
    <w:abstractNumId w:val="1"/>
  </w:num>
  <w:num w:numId="5" w16cid:durableId="1258713162">
    <w:abstractNumId w:val="31"/>
  </w:num>
  <w:num w:numId="6" w16cid:durableId="1835292334">
    <w:abstractNumId w:val="9"/>
  </w:num>
  <w:num w:numId="7" w16cid:durableId="1109667396">
    <w:abstractNumId w:val="15"/>
  </w:num>
  <w:num w:numId="8" w16cid:durableId="1680278717">
    <w:abstractNumId w:val="7"/>
  </w:num>
  <w:num w:numId="9" w16cid:durableId="743340680">
    <w:abstractNumId w:val="38"/>
  </w:num>
  <w:num w:numId="10" w16cid:durableId="704061937">
    <w:abstractNumId w:val="29"/>
  </w:num>
  <w:num w:numId="11" w16cid:durableId="1018046180">
    <w:abstractNumId w:val="28"/>
  </w:num>
  <w:num w:numId="12" w16cid:durableId="426854078">
    <w:abstractNumId w:val="11"/>
  </w:num>
  <w:num w:numId="13" w16cid:durableId="81874650">
    <w:abstractNumId w:val="40"/>
  </w:num>
  <w:num w:numId="14" w16cid:durableId="400837494">
    <w:abstractNumId w:val="27"/>
  </w:num>
  <w:num w:numId="15" w16cid:durableId="235552258">
    <w:abstractNumId w:val="0"/>
  </w:num>
  <w:num w:numId="16" w16cid:durableId="1326861230">
    <w:abstractNumId w:val="23"/>
  </w:num>
  <w:num w:numId="17" w16cid:durableId="570430869">
    <w:abstractNumId w:val="32"/>
  </w:num>
  <w:num w:numId="18" w16cid:durableId="295574573">
    <w:abstractNumId w:val="21"/>
  </w:num>
  <w:num w:numId="19" w16cid:durableId="537739072">
    <w:abstractNumId w:val="26"/>
  </w:num>
  <w:num w:numId="20" w16cid:durableId="776022640">
    <w:abstractNumId w:val="33"/>
  </w:num>
  <w:num w:numId="21" w16cid:durableId="757336929">
    <w:abstractNumId w:val="19"/>
  </w:num>
  <w:num w:numId="22" w16cid:durableId="763497448">
    <w:abstractNumId w:val="6"/>
  </w:num>
  <w:num w:numId="23" w16cid:durableId="380251220">
    <w:abstractNumId w:val="5"/>
  </w:num>
  <w:num w:numId="24" w16cid:durableId="142042025">
    <w:abstractNumId w:val="10"/>
  </w:num>
  <w:num w:numId="25" w16cid:durableId="1827895084">
    <w:abstractNumId w:val="17"/>
  </w:num>
  <w:num w:numId="26" w16cid:durableId="752432481">
    <w:abstractNumId w:val="34"/>
  </w:num>
  <w:num w:numId="27" w16cid:durableId="537014345">
    <w:abstractNumId w:val="16"/>
  </w:num>
  <w:num w:numId="28" w16cid:durableId="1585646755">
    <w:abstractNumId w:val="8"/>
  </w:num>
  <w:num w:numId="29" w16cid:durableId="811603092">
    <w:abstractNumId w:val="37"/>
  </w:num>
  <w:num w:numId="30" w16cid:durableId="1512448529">
    <w:abstractNumId w:val="14"/>
  </w:num>
  <w:num w:numId="31" w16cid:durableId="1730692753">
    <w:abstractNumId w:val="12"/>
  </w:num>
  <w:num w:numId="32" w16cid:durableId="1796213452">
    <w:abstractNumId w:val="30"/>
  </w:num>
  <w:num w:numId="33" w16cid:durableId="775713751">
    <w:abstractNumId w:val="36"/>
  </w:num>
  <w:num w:numId="34" w16cid:durableId="1792892448">
    <w:abstractNumId w:val="3"/>
  </w:num>
  <w:num w:numId="35" w16cid:durableId="150104392">
    <w:abstractNumId w:val="24"/>
  </w:num>
  <w:num w:numId="36" w16cid:durableId="204683889">
    <w:abstractNumId w:val="18"/>
  </w:num>
  <w:num w:numId="37" w16cid:durableId="1361585089">
    <w:abstractNumId w:val="25"/>
  </w:num>
  <w:num w:numId="38" w16cid:durableId="737366642">
    <w:abstractNumId w:val="4"/>
  </w:num>
  <w:num w:numId="39" w16cid:durableId="1744331935">
    <w:abstractNumId w:val="39"/>
  </w:num>
  <w:num w:numId="40" w16cid:durableId="157842396">
    <w:abstractNumId w:val="13"/>
  </w:num>
  <w:num w:numId="41" w16cid:durableId="543324003">
    <w:abstractNumId w:val="35"/>
  </w:num>
  <w:num w:numId="42" w16cid:durableId="13655164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77"/>
    <w:rsid w:val="000441A5"/>
    <w:rsid w:val="00057CDB"/>
    <w:rsid w:val="00086FD9"/>
    <w:rsid w:val="000C4C18"/>
    <w:rsid w:val="000E415F"/>
    <w:rsid w:val="001126B5"/>
    <w:rsid w:val="001162D8"/>
    <w:rsid w:val="001305D8"/>
    <w:rsid w:val="00134BAB"/>
    <w:rsid w:val="001A0315"/>
    <w:rsid w:val="002A5137"/>
    <w:rsid w:val="00326812"/>
    <w:rsid w:val="00391232"/>
    <w:rsid w:val="00410710"/>
    <w:rsid w:val="00414D5E"/>
    <w:rsid w:val="004D7F5B"/>
    <w:rsid w:val="005974F8"/>
    <w:rsid w:val="005B081F"/>
    <w:rsid w:val="005C0E3F"/>
    <w:rsid w:val="00606BFC"/>
    <w:rsid w:val="00631D0F"/>
    <w:rsid w:val="006720DF"/>
    <w:rsid w:val="006C0B77"/>
    <w:rsid w:val="006C2CAC"/>
    <w:rsid w:val="00725477"/>
    <w:rsid w:val="00751990"/>
    <w:rsid w:val="0077269C"/>
    <w:rsid w:val="00777CE0"/>
    <w:rsid w:val="007D6CAA"/>
    <w:rsid w:val="00816192"/>
    <w:rsid w:val="008242FF"/>
    <w:rsid w:val="00835E0A"/>
    <w:rsid w:val="00840E62"/>
    <w:rsid w:val="00870751"/>
    <w:rsid w:val="00922C48"/>
    <w:rsid w:val="009345BA"/>
    <w:rsid w:val="00973C05"/>
    <w:rsid w:val="009A126C"/>
    <w:rsid w:val="009E2031"/>
    <w:rsid w:val="00A426C4"/>
    <w:rsid w:val="00B1676F"/>
    <w:rsid w:val="00B73AF0"/>
    <w:rsid w:val="00B915B7"/>
    <w:rsid w:val="00C95993"/>
    <w:rsid w:val="00CF3A5E"/>
    <w:rsid w:val="00D11625"/>
    <w:rsid w:val="00D92E2C"/>
    <w:rsid w:val="00DF3F51"/>
    <w:rsid w:val="00E05D66"/>
    <w:rsid w:val="00E1451F"/>
    <w:rsid w:val="00E33FC2"/>
    <w:rsid w:val="00EA59DF"/>
    <w:rsid w:val="00EB51BC"/>
    <w:rsid w:val="00EE0313"/>
    <w:rsid w:val="00EE28D7"/>
    <w:rsid w:val="00EE4070"/>
    <w:rsid w:val="00F12C76"/>
    <w:rsid w:val="00FE3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F4E6"/>
  <w15:chartTrackingRefBased/>
  <w15:docId w15:val="{F2E8CA45-C2BD-4E54-9D07-C8FF61F9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254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254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2547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72547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725477"/>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725477"/>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25477"/>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25477"/>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25477"/>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547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2547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2547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25477"/>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725477"/>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725477"/>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25477"/>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25477"/>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25477"/>
    <w:rPr>
      <w:rFonts w:eastAsiaTheme="majorEastAsia" w:cstheme="majorBidi"/>
      <w:color w:val="272727" w:themeColor="text1" w:themeTint="D8"/>
      <w:sz w:val="28"/>
    </w:rPr>
  </w:style>
  <w:style w:type="paragraph" w:styleId="a3">
    <w:name w:val="Title"/>
    <w:basedOn w:val="a"/>
    <w:next w:val="a"/>
    <w:link w:val="a4"/>
    <w:uiPriority w:val="10"/>
    <w:qFormat/>
    <w:rsid w:val="00725477"/>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254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25477"/>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2547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25477"/>
    <w:pPr>
      <w:spacing w:before="160"/>
      <w:jc w:val="center"/>
    </w:pPr>
    <w:rPr>
      <w:i/>
      <w:iCs/>
      <w:color w:val="404040" w:themeColor="text1" w:themeTint="BF"/>
    </w:rPr>
  </w:style>
  <w:style w:type="character" w:customStyle="1" w:styleId="22">
    <w:name w:val="Цитата 2 Знак"/>
    <w:basedOn w:val="a0"/>
    <w:link w:val="21"/>
    <w:uiPriority w:val="29"/>
    <w:rsid w:val="00725477"/>
    <w:rPr>
      <w:rFonts w:ascii="Times New Roman" w:hAnsi="Times New Roman"/>
      <w:i/>
      <w:iCs/>
      <w:color w:val="404040" w:themeColor="text1" w:themeTint="BF"/>
      <w:sz w:val="28"/>
    </w:rPr>
  </w:style>
  <w:style w:type="paragraph" w:styleId="a7">
    <w:name w:val="List Paragraph"/>
    <w:basedOn w:val="a"/>
    <w:uiPriority w:val="34"/>
    <w:qFormat/>
    <w:rsid w:val="00725477"/>
    <w:pPr>
      <w:ind w:left="720"/>
      <w:contextualSpacing/>
    </w:pPr>
  </w:style>
  <w:style w:type="character" w:styleId="a8">
    <w:name w:val="Intense Emphasis"/>
    <w:basedOn w:val="a0"/>
    <w:uiPriority w:val="21"/>
    <w:qFormat/>
    <w:rsid w:val="00725477"/>
    <w:rPr>
      <w:i/>
      <w:iCs/>
      <w:color w:val="2F5496" w:themeColor="accent1" w:themeShade="BF"/>
    </w:rPr>
  </w:style>
  <w:style w:type="paragraph" w:styleId="a9">
    <w:name w:val="Intense Quote"/>
    <w:basedOn w:val="a"/>
    <w:next w:val="a"/>
    <w:link w:val="aa"/>
    <w:uiPriority w:val="30"/>
    <w:qFormat/>
    <w:rsid w:val="007254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25477"/>
    <w:rPr>
      <w:rFonts w:ascii="Times New Roman" w:hAnsi="Times New Roman"/>
      <w:i/>
      <w:iCs/>
      <w:color w:val="2F5496" w:themeColor="accent1" w:themeShade="BF"/>
      <w:sz w:val="28"/>
    </w:rPr>
  </w:style>
  <w:style w:type="character" w:styleId="ab">
    <w:name w:val="Intense Reference"/>
    <w:basedOn w:val="a0"/>
    <w:uiPriority w:val="32"/>
    <w:qFormat/>
    <w:rsid w:val="00725477"/>
    <w:rPr>
      <w:b/>
      <w:bCs/>
      <w:smallCaps/>
      <w:color w:val="2F5496" w:themeColor="accent1" w:themeShade="BF"/>
      <w:spacing w:val="5"/>
    </w:rPr>
  </w:style>
  <w:style w:type="paragraph" w:styleId="ac">
    <w:name w:val="Normal (Web)"/>
    <w:basedOn w:val="a"/>
    <w:uiPriority w:val="99"/>
    <w:semiHidden/>
    <w:unhideWhenUsed/>
    <w:rsid w:val="00EE28D7"/>
    <w:rPr>
      <w:rFonts w:cs="Times New Roman"/>
      <w:sz w:val="24"/>
      <w:szCs w:val="24"/>
    </w:rPr>
  </w:style>
  <w:style w:type="table" w:styleId="ad">
    <w:name w:val="Table Grid"/>
    <w:basedOn w:val="a1"/>
    <w:uiPriority w:val="39"/>
    <w:rsid w:val="00934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6C2CAC"/>
    <w:rPr>
      <w:color w:val="0563C1" w:themeColor="hyperlink"/>
      <w:u w:val="single"/>
    </w:rPr>
  </w:style>
  <w:style w:type="character" w:styleId="af">
    <w:name w:val="Unresolved Mention"/>
    <w:basedOn w:val="a0"/>
    <w:uiPriority w:val="99"/>
    <w:semiHidden/>
    <w:unhideWhenUsed/>
    <w:rsid w:val="006C2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chreg.gov.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Pages>
  <Words>1908</Words>
  <Characters>10881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2026-05-29T06:59:00Z</cp:lastPrinted>
  <dcterms:created xsi:type="dcterms:W3CDTF">2026-05-29T07:13:00Z</dcterms:created>
  <dcterms:modified xsi:type="dcterms:W3CDTF">2026-05-29T11:46:00Z</dcterms:modified>
</cp:coreProperties>
</file>