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12" w:rsidRPr="00D1617C" w:rsidRDefault="00732712" w:rsidP="00A04B16">
      <w:pPr>
        <w:pStyle w:val="1"/>
        <w:spacing w:before="0" w:line="240" w:lineRule="auto"/>
        <w:ind w:firstLine="709"/>
        <w:jc w:val="center"/>
        <w:rPr>
          <w:rStyle w:val="af6"/>
          <w:rFonts w:ascii="Times New Roman" w:hAnsi="Times New Roman" w:cs="Times New Roman"/>
          <w:b/>
          <w:bCs/>
          <w:caps/>
          <w:color w:val="auto"/>
        </w:rPr>
      </w:pPr>
      <w:r w:rsidRPr="00D1617C">
        <w:rPr>
          <w:rStyle w:val="af6"/>
          <w:rFonts w:ascii="Times New Roman" w:hAnsi="Times New Roman" w:cs="Times New Roman"/>
          <w:b/>
          <w:bCs/>
          <w:caps/>
          <w:color w:val="auto"/>
        </w:rPr>
        <w:t>Білім берудегі жасанды интеллект: этика және әлеуметтік жауапкершілік</w:t>
      </w:r>
    </w:p>
    <w:p w:rsidR="00A04B16" w:rsidRPr="00A04B16" w:rsidRDefault="00A04B16" w:rsidP="00A04B16">
      <w:pPr>
        <w:spacing w:after="0" w:line="240" w:lineRule="auto"/>
        <w:jc w:val="center"/>
        <w:rPr>
          <w:rFonts w:ascii="Times New Roman" w:hAnsi="Times New Roman" w:cs="Times New Roman"/>
          <w:sz w:val="28"/>
        </w:rPr>
      </w:pPr>
    </w:p>
    <w:p w:rsidR="00A04B16" w:rsidRPr="00D1617C" w:rsidRDefault="00A04B16" w:rsidP="00A04B16">
      <w:pPr>
        <w:spacing w:after="0" w:line="240" w:lineRule="auto"/>
        <w:jc w:val="center"/>
        <w:rPr>
          <w:rFonts w:ascii="Times New Roman" w:hAnsi="Times New Roman" w:cs="Times New Roman"/>
          <w:i/>
          <w:sz w:val="24"/>
          <w:lang w:val="kk-KZ"/>
        </w:rPr>
      </w:pPr>
      <w:r w:rsidRPr="00D1617C">
        <w:rPr>
          <w:rFonts w:ascii="Times New Roman" w:hAnsi="Times New Roman" w:cs="Times New Roman"/>
          <w:i/>
          <w:sz w:val="24"/>
          <w:lang w:val="kk-KZ"/>
        </w:rPr>
        <w:t>Автор: Батыржанқызы Балжан</w:t>
      </w:r>
    </w:p>
    <w:p w:rsidR="00A04B16" w:rsidRPr="00D1617C" w:rsidRDefault="00A04B16" w:rsidP="00A04B16">
      <w:pPr>
        <w:spacing w:after="0" w:line="240" w:lineRule="auto"/>
        <w:jc w:val="center"/>
        <w:rPr>
          <w:rFonts w:ascii="Times New Roman" w:hAnsi="Times New Roman" w:cs="Times New Roman"/>
          <w:i/>
          <w:sz w:val="24"/>
          <w:lang w:val="kk-KZ"/>
        </w:rPr>
      </w:pPr>
      <w:r w:rsidRPr="00D1617C">
        <w:rPr>
          <w:rFonts w:ascii="Times New Roman" w:hAnsi="Times New Roman" w:cs="Times New Roman"/>
          <w:i/>
          <w:sz w:val="24"/>
          <w:lang w:val="kk-KZ"/>
        </w:rPr>
        <w:t>Жетекші</w:t>
      </w:r>
      <w:r w:rsidR="00D1617C">
        <w:rPr>
          <w:rFonts w:ascii="Times New Roman" w:hAnsi="Times New Roman" w:cs="Times New Roman"/>
          <w:i/>
          <w:sz w:val="24"/>
          <w:lang w:val="kk-KZ"/>
        </w:rPr>
        <w:t>сі</w:t>
      </w:r>
      <w:r w:rsidRPr="00D1617C">
        <w:rPr>
          <w:rFonts w:ascii="Times New Roman" w:hAnsi="Times New Roman" w:cs="Times New Roman"/>
          <w:i/>
          <w:sz w:val="24"/>
          <w:lang w:val="kk-KZ"/>
        </w:rPr>
        <w:t>: Бухамбаева Мақпал Ахтайқызы</w:t>
      </w:r>
      <w:r w:rsidR="00D1617C" w:rsidRPr="00D1617C">
        <w:rPr>
          <w:rFonts w:ascii="Times New Roman" w:hAnsi="Times New Roman" w:cs="Times New Roman"/>
          <w:i/>
          <w:sz w:val="24"/>
          <w:lang w:val="kk-KZ"/>
        </w:rPr>
        <w:t xml:space="preserve"> оқытушы, магистр</w:t>
      </w:r>
    </w:p>
    <w:p w:rsidR="00A04B16" w:rsidRPr="00D1617C" w:rsidRDefault="00D1617C" w:rsidP="00A04B16">
      <w:pPr>
        <w:spacing w:after="0" w:line="240" w:lineRule="auto"/>
        <w:jc w:val="center"/>
        <w:rPr>
          <w:rFonts w:ascii="Times New Roman" w:hAnsi="Times New Roman" w:cs="Times New Roman"/>
          <w:i/>
          <w:sz w:val="28"/>
          <w:szCs w:val="20"/>
          <w:shd w:val="clear" w:color="auto" w:fill="FFFFFF"/>
          <w:lang w:val="kk-KZ"/>
        </w:rPr>
      </w:pPr>
      <w:r w:rsidRPr="00D1617C">
        <w:rPr>
          <w:rFonts w:ascii="Times New Roman" w:hAnsi="Times New Roman" w:cs="Times New Roman"/>
          <w:i/>
          <w:sz w:val="24"/>
          <w:lang w:val="kk-KZ"/>
        </w:rPr>
        <w:t>ШЖҚ МКМ «Талдықорған жоғары политехникалық колледжі»</w:t>
      </w:r>
    </w:p>
    <w:p w:rsidR="00A04B16" w:rsidRPr="00D1617C" w:rsidRDefault="00A04B16" w:rsidP="00A04B16">
      <w:pPr>
        <w:spacing w:after="0" w:line="240" w:lineRule="auto"/>
        <w:jc w:val="center"/>
        <w:rPr>
          <w:rFonts w:ascii="Times New Roman" w:hAnsi="Times New Roman" w:cs="Times New Roman"/>
          <w:sz w:val="28"/>
          <w:szCs w:val="20"/>
          <w:shd w:val="clear" w:color="auto" w:fill="FFFFFF"/>
          <w:lang w:val="kk-KZ"/>
        </w:rPr>
      </w:pPr>
    </w:p>
    <w:p w:rsidR="00D1617C" w:rsidRDefault="00732712" w:rsidP="00A04B16">
      <w:pPr>
        <w:spacing w:after="0" w:line="240" w:lineRule="auto"/>
        <w:ind w:firstLine="709"/>
        <w:jc w:val="both"/>
        <w:rPr>
          <w:rFonts w:ascii="Times New Roman" w:hAnsi="Times New Roman" w:cs="Times New Roman"/>
          <w:b/>
          <w:sz w:val="28"/>
          <w:szCs w:val="28"/>
          <w:lang w:val="kk-KZ"/>
        </w:rPr>
      </w:pPr>
      <w:r w:rsidRPr="00864BA8">
        <w:rPr>
          <w:rFonts w:ascii="Times New Roman" w:hAnsi="Times New Roman" w:cs="Times New Roman"/>
          <w:b/>
          <w:sz w:val="28"/>
          <w:szCs w:val="28"/>
          <w:lang w:val="kk-KZ"/>
        </w:rPr>
        <w:t>Кіріспе</w:t>
      </w:r>
    </w:p>
    <w:p w:rsidR="00732712" w:rsidRPr="00A04B16" w:rsidRDefault="00732712" w:rsidP="00A04B16">
      <w:pPr>
        <w:spacing w:after="0" w:line="240" w:lineRule="auto"/>
        <w:ind w:firstLine="709"/>
        <w:jc w:val="both"/>
        <w:rPr>
          <w:rFonts w:ascii="Times New Roman" w:hAnsi="Times New Roman" w:cs="Times New Roman"/>
          <w:sz w:val="28"/>
          <w:szCs w:val="20"/>
          <w:shd w:val="clear" w:color="auto" w:fill="FFFFFF"/>
          <w:lang w:val="kk-KZ"/>
        </w:rPr>
      </w:pPr>
      <w:r w:rsidRPr="00A04B16">
        <w:rPr>
          <w:rFonts w:ascii="Times New Roman" w:hAnsi="Times New Roman" w:cs="Times New Roman"/>
          <w:sz w:val="28"/>
          <w:szCs w:val="28"/>
          <w:lang w:val="kk-KZ"/>
        </w:rPr>
        <w:t>Қазіргі заманда білім беру жүйесі қарқынды цифрландыру кезеңін бастан кешіруде. Соның ішінде жасанды интеллект (ЖИ) технологиялары оқу үдерісін түбегейлі өзгертіп, жаңа мүмкіндіктерге жол ашуда. ЖИ негізінде құрылған платформалар білім алушылардың жеке ерекшеліктерін ескеріп, оқу материалдарын бейімдеуге, бағалау процесін автоматтандыруға және оқытушылардың жұмысын жеңілдетуге мүмкіндік береді.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Алайда, жасанды интеллекттің білім беру саласында кеңінен қолданылуы тек техникалық немесе педагогикалық мәселе ғана емес, сонымен қатар маңызды этикалық және әлеуметтік жауапкершілік мәселелерін де туындатады. Дербес мәліметтердің қауіпсіздігі, алгоритмдік әділетсіздік, білім сапасының теңсіздігі және адамның рөлінің төмендеуі сияқты проблемалар бүгінгі күні өзекті болып отыр</w:t>
      </w:r>
      <w:r w:rsidR="00864BA8">
        <w:rPr>
          <w:sz w:val="28"/>
          <w:szCs w:val="28"/>
          <w:lang w:val="kk-KZ"/>
        </w:rPr>
        <w:t xml:space="preserve"> </w:t>
      </w:r>
      <w:r w:rsidR="00864BA8" w:rsidRPr="00864BA8">
        <w:rPr>
          <w:sz w:val="28"/>
          <w:szCs w:val="28"/>
          <w:lang w:val="kk-KZ"/>
        </w:rPr>
        <w:t>[1]</w:t>
      </w:r>
      <w:r w:rsidRPr="00A04B16">
        <w:rPr>
          <w:sz w:val="28"/>
          <w:szCs w:val="28"/>
          <w:lang w:val="kk-KZ"/>
        </w:rPr>
        <w:t>.</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Осы мақалада білім берудегі жасанды интеллекттің этикалық аспектілері мен әлеуметтік жауапкершілік мәселелері жан-жақты қарастырылады</w:t>
      </w:r>
      <w:r w:rsidR="00A04B16">
        <w:rPr>
          <w:sz w:val="28"/>
          <w:szCs w:val="28"/>
          <w:lang w:val="kk-KZ"/>
        </w:rPr>
        <w:t>.</w:t>
      </w:r>
    </w:p>
    <w:p w:rsidR="00732712" w:rsidRPr="00A04B16" w:rsidRDefault="00732712" w:rsidP="00A04B16">
      <w:pPr>
        <w:pStyle w:val="2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1. Жасанды интеллекттің білім берудегі рөлі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 – адамның ойлау қабілетін еліктейтін және деректерді өңдеу арқылы шешім қабылдайтын технологиялар жиынтығы. Білім беру саласында ЖИ келесі бағыттарда кеңінен қолданылады:</w:t>
      </w:r>
    </w:p>
    <w:p w:rsidR="00732712" w:rsidRPr="00A04B16" w:rsidRDefault="00732712" w:rsidP="00864BA8">
      <w:pPr>
        <w:numPr>
          <w:ilvl w:val="0"/>
          <w:numId w:val="10"/>
        </w:numPr>
        <w:spacing w:after="0" w:line="240" w:lineRule="auto"/>
        <w:ind w:firstLine="556"/>
        <w:jc w:val="both"/>
        <w:rPr>
          <w:rFonts w:ascii="Times New Roman" w:hAnsi="Times New Roman" w:cs="Times New Roman"/>
          <w:sz w:val="28"/>
          <w:szCs w:val="28"/>
          <w:lang w:val="kk-KZ"/>
        </w:rPr>
      </w:pPr>
      <w:r w:rsidRPr="00A04B16">
        <w:rPr>
          <w:rStyle w:val="af6"/>
          <w:rFonts w:ascii="Times New Roman" w:hAnsi="Times New Roman" w:cs="Times New Roman"/>
          <w:sz w:val="28"/>
          <w:szCs w:val="28"/>
          <w:lang w:val="kk-KZ"/>
        </w:rPr>
        <w:t>Жеке оқыту (персонализация)</w:t>
      </w:r>
      <w:r w:rsidRPr="00A04B16">
        <w:rPr>
          <w:rFonts w:ascii="Times New Roman" w:hAnsi="Times New Roman" w:cs="Times New Roman"/>
          <w:sz w:val="28"/>
          <w:szCs w:val="28"/>
          <w:lang w:val="kk-KZ"/>
        </w:rPr>
        <w:t xml:space="preserve"> – әр студенттің білім деңгейіне сәйкес оқу материалдарын ұсыну; </w:t>
      </w:r>
    </w:p>
    <w:p w:rsidR="00732712" w:rsidRPr="00A04B16" w:rsidRDefault="00732712" w:rsidP="00864BA8">
      <w:pPr>
        <w:numPr>
          <w:ilvl w:val="0"/>
          <w:numId w:val="10"/>
        </w:numPr>
        <w:spacing w:after="0" w:line="240" w:lineRule="auto"/>
        <w:ind w:firstLine="556"/>
        <w:jc w:val="both"/>
        <w:rPr>
          <w:rFonts w:ascii="Times New Roman" w:hAnsi="Times New Roman" w:cs="Times New Roman"/>
          <w:sz w:val="28"/>
          <w:szCs w:val="28"/>
          <w:lang w:val="kk-KZ"/>
        </w:rPr>
      </w:pPr>
      <w:r w:rsidRPr="00A04B16">
        <w:rPr>
          <w:rStyle w:val="af6"/>
          <w:rFonts w:ascii="Times New Roman" w:hAnsi="Times New Roman" w:cs="Times New Roman"/>
          <w:sz w:val="28"/>
          <w:szCs w:val="28"/>
          <w:lang w:val="kk-KZ"/>
        </w:rPr>
        <w:t>Автоматтандырылған бағалау жүйелері</w:t>
      </w:r>
      <w:r w:rsidRPr="00A04B16">
        <w:rPr>
          <w:rFonts w:ascii="Times New Roman" w:hAnsi="Times New Roman" w:cs="Times New Roman"/>
          <w:sz w:val="28"/>
          <w:szCs w:val="28"/>
          <w:lang w:val="kk-KZ"/>
        </w:rPr>
        <w:t xml:space="preserve"> – тесттер мен тапсырмаларды жылдам тексеру; </w:t>
      </w:r>
    </w:p>
    <w:p w:rsidR="00732712" w:rsidRPr="00A04B16" w:rsidRDefault="00732712" w:rsidP="00864BA8">
      <w:pPr>
        <w:numPr>
          <w:ilvl w:val="0"/>
          <w:numId w:val="10"/>
        </w:numPr>
        <w:spacing w:after="0" w:line="240" w:lineRule="auto"/>
        <w:ind w:firstLine="556"/>
        <w:jc w:val="both"/>
        <w:rPr>
          <w:rFonts w:ascii="Times New Roman" w:hAnsi="Times New Roman" w:cs="Times New Roman"/>
          <w:sz w:val="28"/>
          <w:szCs w:val="28"/>
          <w:lang w:val="kk-KZ"/>
        </w:rPr>
      </w:pPr>
      <w:r w:rsidRPr="00A04B16">
        <w:rPr>
          <w:rStyle w:val="af6"/>
          <w:rFonts w:ascii="Times New Roman" w:hAnsi="Times New Roman" w:cs="Times New Roman"/>
          <w:sz w:val="28"/>
          <w:szCs w:val="28"/>
          <w:lang w:val="kk-KZ"/>
        </w:rPr>
        <w:t>Виртуалды ассистенттер</w:t>
      </w:r>
      <w:r w:rsidRPr="00A04B16">
        <w:rPr>
          <w:rFonts w:ascii="Times New Roman" w:hAnsi="Times New Roman" w:cs="Times New Roman"/>
          <w:sz w:val="28"/>
          <w:szCs w:val="28"/>
          <w:lang w:val="kk-KZ"/>
        </w:rPr>
        <w:t xml:space="preserve"> – оқушылардың сұрақтарына жауап беру; </w:t>
      </w:r>
    </w:p>
    <w:p w:rsidR="00732712" w:rsidRPr="00A04B16" w:rsidRDefault="00732712" w:rsidP="00864BA8">
      <w:pPr>
        <w:numPr>
          <w:ilvl w:val="0"/>
          <w:numId w:val="10"/>
        </w:numPr>
        <w:spacing w:after="0" w:line="240" w:lineRule="auto"/>
        <w:ind w:firstLine="556"/>
        <w:jc w:val="both"/>
        <w:rPr>
          <w:rFonts w:ascii="Times New Roman" w:hAnsi="Times New Roman" w:cs="Times New Roman"/>
          <w:sz w:val="28"/>
          <w:szCs w:val="28"/>
          <w:lang w:val="kk-KZ"/>
        </w:rPr>
      </w:pPr>
      <w:r w:rsidRPr="00A04B16">
        <w:rPr>
          <w:rStyle w:val="af6"/>
          <w:rFonts w:ascii="Times New Roman" w:hAnsi="Times New Roman" w:cs="Times New Roman"/>
          <w:sz w:val="28"/>
          <w:szCs w:val="28"/>
          <w:lang w:val="kk-KZ"/>
        </w:rPr>
        <w:t>Оқу аналитикасы</w:t>
      </w:r>
      <w:r w:rsidRPr="00A04B16">
        <w:rPr>
          <w:rFonts w:ascii="Times New Roman" w:hAnsi="Times New Roman" w:cs="Times New Roman"/>
          <w:sz w:val="28"/>
          <w:szCs w:val="28"/>
          <w:lang w:val="kk-KZ"/>
        </w:rPr>
        <w:t xml:space="preserve"> – студенттердің үлгерімін талдау және болжау; </w:t>
      </w:r>
    </w:p>
    <w:p w:rsidR="00732712" w:rsidRPr="00A04B16" w:rsidRDefault="00732712" w:rsidP="00864BA8">
      <w:pPr>
        <w:numPr>
          <w:ilvl w:val="0"/>
          <w:numId w:val="10"/>
        </w:numPr>
        <w:spacing w:after="0" w:line="240" w:lineRule="auto"/>
        <w:ind w:firstLine="556"/>
        <w:jc w:val="both"/>
        <w:rPr>
          <w:rFonts w:ascii="Times New Roman" w:hAnsi="Times New Roman" w:cs="Times New Roman"/>
          <w:sz w:val="28"/>
          <w:szCs w:val="28"/>
          <w:lang w:val="kk-KZ"/>
        </w:rPr>
      </w:pPr>
      <w:r w:rsidRPr="00A04B16">
        <w:rPr>
          <w:rStyle w:val="af6"/>
          <w:rFonts w:ascii="Times New Roman" w:hAnsi="Times New Roman" w:cs="Times New Roman"/>
          <w:sz w:val="28"/>
          <w:szCs w:val="28"/>
          <w:lang w:val="kk-KZ"/>
        </w:rPr>
        <w:t>Қашықтан оқыту жүйелері</w:t>
      </w:r>
      <w:r w:rsidRPr="00A04B16">
        <w:rPr>
          <w:rFonts w:ascii="Times New Roman" w:hAnsi="Times New Roman" w:cs="Times New Roman"/>
          <w:sz w:val="28"/>
          <w:szCs w:val="28"/>
          <w:lang w:val="kk-KZ"/>
        </w:rPr>
        <w:t xml:space="preserve"> – онлайн білім беруді жетілдіру</w:t>
      </w:r>
      <w:r w:rsidR="00864BA8" w:rsidRPr="00864BA8">
        <w:rPr>
          <w:rFonts w:ascii="Times New Roman" w:hAnsi="Times New Roman" w:cs="Times New Roman"/>
          <w:sz w:val="28"/>
          <w:szCs w:val="28"/>
          <w:lang w:val="kk-KZ"/>
        </w:rPr>
        <w:t xml:space="preserve"> [2]</w:t>
      </w:r>
      <w:r w:rsidRPr="00A04B16">
        <w:rPr>
          <w:rFonts w:ascii="Times New Roman" w:hAnsi="Times New Roman" w:cs="Times New Roman"/>
          <w:sz w:val="28"/>
          <w:szCs w:val="28"/>
          <w:lang w:val="kk-KZ"/>
        </w:rPr>
        <w:t xml:space="preserve">. </w:t>
      </w:r>
    </w:p>
    <w:p w:rsidR="00864BA8" w:rsidRDefault="00732712" w:rsidP="00864BA8">
      <w:pPr>
        <w:pStyle w:val="aff8"/>
        <w:spacing w:before="0" w:beforeAutospacing="0" w:after="0" w:afterAutospacing="0"/>
        <w:ind w:firstLine="709"/>
        <w:jc w:val="both"/>
        <w:rPr>
          <w:sz w:val="28"/>
          <w:szCs w:val="28"/>
          <w:lang w:val="kk-KZ"/>
        </w:rPr>
      </w:pPr>
      <w:r w:rsidRPr="00A04B16">
        <w:rPr>
          <w:sz w:val="28"/>
          <w:szCs w:val="28"/>
          <w:lang w:val="kk-KZ"/>
        </w:rPr>
        <w:t>Бұл мүмкіндіктер білім беру сапасын арттыруға және оқу процесін тиімді ұйымдастыруға ықпал етеді. Дегенмен, технологияның артықшылықтарымен қатар, оны қол</w:t>
      </w:r>
      <w:r w:rsidR="00864BA8">
        <w:rPr>
          <w:sz w:val="28"/>
          <w:szCs w:val="28"/>
          <w:lang w:val="kk-KZ"/>
        </w:rPr>
        <w:t>дануда жауапкершілік те артады.</w:t>
      </w:r>
    </w:p>
    <w:p w:rsidR="00864BA8" w:rsidRPr="00864BA8" w:rsidRDefault="00732712" w:rsidP="00864BA8">
      <w:pPr>
        <w:pStyle w:val="aff8"/>
        <w:spacing w:before="0" w:beforeAutospacing="0" w:after="0" w:afterAutospacing="0"/>
        <w:ind w:firstLine="709"/>
        <w:jc w:val="both"/>
        <w:rPr>
          <w:b/>
          <w:sz w:val="28"/>
          <w:szCs w:val="28"/>
          <w:lang w:val="kk-KZ"/>
        </w:rPr>
      </w:pPr>
      <w:r w:rsidRPr="00864BA8">
        <w:rPr>
          <w:b/>
          <w:sz w:val="28"/>
          <w:szCs w:val="28"/>
          <w:lang w:val="kk-KZ"/>
        </w:rPr>
        <w:t>2. Білім берудегі жасанды интеллекттің этикалық мәселелері</w:t>
      </w:r>
    </w:p>
    <w:p w:rsidR="00864BA8"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2.1 Дербес мәліметтердің қауіпсіздігі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 жүйелері үлкен көлемдегі деректерге сүйенеді. Білім беру саласында бұл – студенттердің жеке мәліметтері, оқу нәтижелері, мінез-құлық ерекшеліктері және т.б.</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Мәселе мынада:</w:t>
      </w:r>
    </w:p>
    <w:p w:rsidR="00732712" w:rsidRPr="00A04B16" w:rsidRDefault="00732712" w:rsidP="00A04B16">
      <w:pPr>
        <w:numPr>
          <w:ilvl w:val="0"/>
          <w:numId w:val="11"/>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lastRenderedPageBreak/>
        <w:t xml:space="preserve">бұл деректердің қалай жиналатыны; </w:t>
      </w:r>
    </w:p>
    <w:p w:rsidR="00732712" w:rsidRPr="00A04B16" w:rsidRDefault="00732712" w:rsidP="00A04B16">
      <w:pPr>
        <w:numPr>
          <w:ilvl w:val="0"/>
          <w:numId w:val="11"/>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кімдерге қолжетімді екені; </w:t>
      </w:r>
    </w:p>
    <w:p w:rsidR="00732712" w:rsidRPr="00A04B16" w:rsidRDefault="00732712" w:rsidP="00A04B16">
      <w:pPr>
        <w:numPr>
          <w:ilvl w:val="0"/>
          <w:numId w:val="11"/>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қандай мақсатта пайдаланылатыны. </w:t>
      </w:r>
    </w:p>
    <w:p w:rsidR="00732712" w:rsidRPr="00A04B16" w:rsidRDefault="00732712" w:rsidP="00864BA8">
      <w:pPr>
        <w:pStyle w:val="aff8"/>
        <w:spacing w:before="0" w:beforeAutospacing="0" w:after="0" w:afterAutospacing="0"/>
        <w:ind w:firstLine="709"/>
        <w:jc w:val="both"/>
        <w:rPr>
          <w:sz w:val="28"/>
          <w:szCs w:val="28"/>
          <w:lang w:val="kk-KZ"/>
        </w:rPr>
      </w:pPr>
      <w:r w:rsidRPr="00A04B16">
        <w:rPr>
          <w:sz w:val="28"/>
          <w:szCs w:val="28"/>
          <w:lang w:val="kk-KZ"/>
        </w:rPr>
        <w:t>Егер деректерді қорғау талаптары сақталмаса, бұл студенттердің жеке өміріне қауіп төндіруі мүмкін. Сондықтан білім беру ұйымдары деректерді қорғаудың заманауи әдістерін қолдануы тиіс</w:t>
      </w:r>
      <w:r w:rsidR="00864BA8" w:rsidRPr="00864BA8">
        <w:rPr>
          <w:sz w:val="28"/>
          <w:szCs w:val="28"/>
          <w:lang w:val="kk-KZ"/>
        </w:rPr>
        <w:t xml:space="preserve"> [3]</w:t>
      </w:r>
      <w:r w:rsidR="00864BA8">
        <w:rPr>
          <w:sz w:val="28"/>
          <w:szCs w:val="28"/>
          <w:lang w:val="kk-KZ"/>
        </w:rPr>
        <w:t>.</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2.2 Алгоритмдік әділетсіздік</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ЖИ жүйелері белгілі бір деректер негізінде үйретіледі. Егер бұл деректерде қателіктер немесе біржақтылық болса, онда алгоритмдер де әділетсіз шешімдер қабылдауы мүмкін.</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Мысалы:</w:t>
      </w:r>
    </w:p>
    <w:p w:rsidR="00732712" w:rsidRPr="00A04B16" w:rsidRDefault="00732712" w:rsidP="00A04B16">
      <w:pPr>
        <w:numPr>
          <w:ilvl w:val="0"/>
          <w:numId w:val="12"/>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кейбір студенттерді төмен бағалау; </w:t>
      </w:r>
    </w:p>
    <w:p w:rsidR="00732712" w:rsidRPr="00A04B16" w:rsidRDefault="00732712" w:rsidP="00A04B16">
      <w:pPr>
        <w:numPr>
          <w:ilvl w:val="0"/>
          <w:numId w:val="12"/>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белгілі бір топтарға қатысты дискриминация; </w:t>
      </w:r>
    </w:p>
    <w:p w:rsidR="00732712" w:rsidRPr="00A04B16" w:rsidRDefault="00732712" w:rsidP="00A04B16">
      <w:pPr>
        <w:numPr>
          <w:ilvl w:val="0"/>
          <w:numId w:val="12"/>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білім алу мүмкіндіктерінің теңсіздігі. </w:t>
      </w:r>
    </w:p>
    <w:p w:rsidR="00732712" w:rsidRPr="00A04B16" w:rsidRDefault="00732712" w:rsidP="00864BA8">
      <w:pPr>
        <w:pStyle w:val="aff8"/>
        <w:spacing w:before="0" w:beforeAutospacing="0" w:after="0" w:afterAutospacing="0"/>
        <w:ind w:firstLine="709"/>
        <w:jc w:val="both"/>
        <w:rPr>
          <w:sz w:val="28"/>
          <w:szCs w:val="28"/>
          <w:lang w:val="kk-KZ"/>
        </w:rPr>
      </w:pPr>
      <w:r w:rsidRPr="00A04B16">
        <w:rPr>
          <w:sz w:val="28"/>
          <w:szCs w:val="28"/>
          <w:lang w:val="kk-KZ"/>
        </w:rPr>
        <w:t>Бұл жағдайлар білім беру жүйесіндегі теңдік принципіне қайшы келеді. Сондықтан алгоритмдерді әзірлеу кезінде әділеттілік пен бейтараптық маңызды рөл атқарады</w:t>
      </w:r>
      <w:r w:rsidR="00864BA8" w:rsidRPr="00864BA8">
        <w:rPr>
          <w:sz w:val="28"/>
          <w:szCs w:val="28"/>
          <w:lang w:val="kk-KZ"/>
        </w:rPr>
        <w:t xml:space="preserve"> [4]</w:t>
      </w:r>
      <w:r w:rsidR="00864BA8">
        <w:rPr>
          <w:sz w:val="28"/>
          <w:szCs w:val="28"/>
          <w:lang w:val="kk-KZ"/>
        </w:rPr>
        <w:t>.</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2.3 Мұғалім рөлінің өзгеруі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 оқыту процесін автоматтандырған сайын, мұғалімнің рөлі өзгеруде. Кейбір жағдайларда технология оқытушының орнын басуы мүмкін деген пікірлер бар.</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Алайда, мұғалімнің негізгі міндеттері:</w:t>
      </w:r>
    </w:p>
    <w:p w:rsidR="00732712" w:rsidRPr="00A04B16" w:rsidRDefault="00732712" w:rsidP="00A04B16">
      <w:pPr>
        <w:numPr>
          <w:ilvl w:val="0"/>
          <w:numId w:val="13"/>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тәрбиелеу; </w:t>
      </w:r>
    </w:p>
    <w:p w:rsidR="00732712" w:rsidRPr="00A04B16" w:rsidRDefault="00732712" w:rsidP="00A04B16">
      <w:pPr>
        <w:numPr>
          <w:ilvl w:val="0"/>
          <w:numId w:val="13"/>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бағыт беру; </w:t>
      </w:r>
    </w:p>
    <w:p w:rsidR="00732712" w:rsidRPr="00A04B16" w:rsidRDefault="00732712" w:rsidP="00A04B16">
      <w:pPr>
        <w:numPr>
          <w:ilvl w:val="0"/>
          <w:numId w:val="13"/>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мотивация қалыптастыру. </w:t>
      </w:r>
    </w:p>
    <w:p w:rsidR="00732712" w:rsidRPr="00A04B16" w:rsidRDefault="00732712" w:rsidP="00864BA8">
      <w:pPr>
        <w:pStyle w:val="aff8"/>
        <w:spacing w:before="0" w:beforeAutospacing="0" w:after="0" w:afterAutospacing="0"/>
        <w:ind w:firstLine="709"/>
        <w:jc w:val="both"/>
        <w:rPr>
          <w:sz w:val="28"/>
          <w:szCs w:val="28"/>
          <w:lang w:val="kk-KZ"/>
        </w:rPr>
      </w:pPr>
      <w:r w:rsidRPr="00A04B16">
        <w:rPr>
          <w:sz w:val="28"/>
          <w:szCs w:val="28"/>
          <w:lang w:val="kk-KZ"/>
        </w:rPr>
        <w:t>Бұл қасиеттерді жасанды интеллект толық алмастыра алмайды. Сондықтан ЖИ мұғалімді алмастырушы емес, көмекші қ</w:t>
      </w:r>
      <w:r w:rsidR="00864BA8">
        <w:rPr>
          <w:sz w:val="28"/>
          <w:szCs w:val="28"/>
          <w:lang w:val="kk-KZ"/>
        </w:rPr>
        <w:t>ұрал ретінде қарастырылуы тиіс</w:t>
      </w:r>
      <w:r w:rsidR="00864BA8" w:rsidRPr="00864BA8">
        <w:rPr>
          <w:sz w:val="28"/>
          <w:szCs w:val="28"/>
          <w:lang w:val="kk-KZ"/>
        </w:rPr>
        <w:t xml:space="preserve"> [5]</w:t>
      </w:r>
      <w:r w:rsidR="00864BA8">
        <w:rPr>
          <w:sz w:val="28"/>
          <w:szCs w:val="28"/>
          <w:lang w:val="kk-KZ"/>
        </w:rPr>
        <w:t>.</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2.4 Академиялық адалдық мәселесі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интеллекттің дамуы студенттерге тапсырмаларды автоматты түрде орындауға мүмкіндік береді. Бұл академиялық адалдыққа кері әсер етуі мүмкін.</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Мысалы:</w:t>
      </w:r>
    </w:p>
    <w:p w:rsidR="00732712" w:rsidRPr="00A04B16" w:rsidRDefault="00732712" w:rsidP="00A04B16">
      <w:pPr>
        <w:numPr>
          <w:ilvl w:val="0"/>
          <w:numId w:val="14"/>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эсселерді ЖИ арқылы жазу; </w:t>
      </w:r>
    </w:p>
    <w:p w:rsidR="00732712" w:rsidRPr="00A04B16" w:rsidRDefault="00732712" w:rsidP="00A04B16">
      <w:pPr>
        <w:numPr>
          <w:ilvl w:val="0"/>
          <w:numId w:val="14"/>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тест жауаптарын автоматты түрде табу; </w:t>
      </w:r>
    </w:p>
    <w:p w:rsidR="00732712" w:rsidRPr="00A04B16" w:rsidRDefault="00732712" w:rsidP="00A04B16">
      <w:pPr>
        <w:numPr>
          <w:ilvl w:val="0"/>
          <w:numId w:val="14"/>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плагиаттың көбеюі. </w:t>
      </w:r>
    </w:p>
    <w:p w:rsidR="00732712" w:rsidRPr="00A04B16" w:rsidRDefault="00732712" w:rsidP="00864BA8">
      <w:pPr>
        <w:pStyle w:val="aff8"/>
        <w:spacing w:before="0" w:beforeAutospacing="0" w:after="0" w:afterAutospacing="0"/>
        <w:ind w:firstLine="709"/>
        <w:jc w:val="both"/>
        <w:rPr>
          <w:sz w:val="28"/>
          <w:szCs w:val="28"/>
          <w:lang w:val="kk-KZ"/>
        </w:rPr>
      </w:pPr>
      <w:r w:rsidRPr="00A04B16">
        <w:rPr>
          <w:sz w:val="28"/>
          <w:szCs w:val="28"/>
          <w:lang w:val="kk-KZ"/>
        </w:rPr>
        <w:t>Сондықтан білім беру жүйесінде академиялық адалдықты сақтау үшін жаңа ережелер мен бақылау механизмдері қажет</w:t>
      </w:r>
      <w:r w:rsidR="00864BA8">
        <w:rPr>
          <w:sz w:val="28"/>
          <w:szCs w:val="28"/>
          <w:lang w:val="kk-KZ"/>
        </w:rPr>
        <w:t>.</w:t>
      </w:r>
    </w:p>
    <w:p w:rsidR="00732712" w:rsidRPr="00A04B16" w:rsidRDefault="00732712" w:rsidP="00A04B16">
      <w:pPr>
        <w:pStyle w:val="2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3. Әлеуметтік жауапкершілік аспектілері</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3.1 Білімге тең қолжетімділік</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 білім беру сапасын арттырғанымен, барлық студенттерге бірдей қолжетімді бола бермейді.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Мәселелер:</w:t>
      </w:r>
    </w:p>
    <w:p w:rsidR="00732712" w:rsidRPr="00A04B16" w:rsidRDefault="00732712" w:rsidP="00A04B16">
      <w:pPr>
        <w:numPr>
          <w:ilvl w:val="0"/>
          <w:numId w:val="15"/>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интернеттің болмауы; </w:t>
      </w:r>
    </w:p>
    <w:p w:rsidR="00732712" w:rsidRPr="00A04B16" w:rsidRDefault="00732712" w:rsidP="00A04B16">
      <w:pPr>
        <w:numPr>
          <w:ilvl w:val="0"/>
          <w:numId w:val="15"/>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lastRenderedPageBreak/>
        <w:t xml:space="preserve">техникалық құралдардың жетіспеуі; </w:t>
      </w:r>
    </w:p>
    <w:p w:rsidR="00732712" w:rsidRPr="00A04B16" w:rsidRDefault="00732712" w:rsidP="00A04B16">
      <w:pPr>
        <w:numPr>
          <w:ilvl w:val="0"/>
          <w:numId w:val="15"/>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цифрлық сауаттылық деңгейінің төмендігі. </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Бұл факторлар білімдегі теңсіздікті күшейтуі мүмкін. Сондықтан мемлекет пен қоғам барлық білім алушыларға тең мүмкіндік жасауы тиіс.</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3.2 Цифрлық сауаттылықты дамыту</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интеллектті тиімді пайдалану үшін мұғалімдер мен студенттердің цифрлық сауаттылығы жоғары болуы қажет.</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Бұл бағытта:</w:t>
      </w:r>
    </w:p>
    <w:p w:rsidR="00732712" w:rsidRPr="00A04B16" w:rsidRDefault="00732712" w:rsidP="00A04B16">
      <w:pPr>
        <w:numPr>
          <w:ilvl w:val="0"/>
          <w:numId w:val="16"/>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арнайы курстар ұйымдастыру; </w:t>
      </w:r>
    </w:p>
    <w:p w:rsidR="00732712" w:rsidRPr="00A04B16" w:rsidRDefault="00732712" w:rsidP="00A04B16">
      <w:pPr>
        <w:numPr>
          <w:ilvl w:val="0"/>
          <w:numId w:val="16"/>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мұғалімдерді қайта даярлау; </w:t>
      </w:r>
    </w:p>
    <w:p w:rsidR="00732712" w:rsidRPr="00A04B16" w:rsidRDefault="00732712" w:rsidP="00A04B16">
      <w:pPr>
        <w:numPr>
          <w:ilvl w:val="0"/>
          <w:numId w:val="16"/>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оқу бағдарламаларын жаңарту қажет. </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Цифрлық сауаттылық – қазіргі қоғамның маңызды құзыреттіліктерінің бірі</w:t>
      </w:r>
      <w:r w:rsidR="00864BA8" w:rsidRPr="00864BA8">
        <w:rPr>
          <w:sz w:val="28"/>
          <w:szCs w:val="28"/>
          <w:lang w:val="kk-KZ"/>
        </w:rPr>
        <w:t xml:space="preserve"> [6]</w:t>
      </w:r>
      <w:r w:rsidRPr="00A04B16">
        <w:rPr>
          <w:sz w:val="28"/>
          <w:szCs w:val="28"/>
          <w:lang w:val="kk-KZ"/>
        </w:rPr>
        <w:t>.</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3.3 Технологияға тәуелділік</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интеллектке шамадан тыс тәуелділік адамның өз бетінше ойлау қабілетін төмендетуі мүмкін.</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Мысалы:</w:t>
      </w:r>
    </w:p>
    <w:p w:rsidR="00732712" w:rsidRPr="00A04B16" w:rsidRDefault="00732712" w:rsidP="00A04B16">
      <w:pPr>
        <w:numPr>
          <w:ilvl w:val="0"/>
          <w:numId w:val="17"/>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студенттердің дайын жауаптарға үйренуі; </w:t>
      </w:r>
    </w:p>
    <w:p w:rsidR="00732712" w:rsidRPr="00A04B16" w:rsidRDefault="00732712" w:rsidP="00A04B16">
      <w:pPr>
        <w:numPr>
          <w:ilvl w:val="0"/>
          <w:numId w:val="17"/>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шығармашылық қабілеттің әлсіреуі; </w:t>
      </w:r>
    </w:p>
    <w:p w:rsidR="00732712" w:rsidRPr="00A04B16" w:rsidRDefault="00732712" w:rsidP="00A04B16">
      <w:pPr>
        <w:numPr>
          <w:ilvl w:val="0"/>
          <w:numId w:val="17"/>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сыни ойлаудың төмендеуі. </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Сондықтан білім беру процесінде технология мен дәстүрлі оқыту әдістерінің тепе-теңдігін сақтау маңызды.</w:t>
      </w:r>
    </w:p>
    <w:p w:rsidR="00732712" w:rsidRPr="00A04B16" w:rsidRDefault="00732712" w:rsidP="00A04B16">
      <w:pPr>
        <w:pStyle w:val="3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3.4 Жауапты қолдану мәдениеті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Жасанды интеллектті қолдану тек техникалық дағды ғана емес, сонымен қатар этикалық мәдениетті талап етеді.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Студенттер мен мұғалімдер:</w:t>
      </w:r>
    </w:p>
    <w:p w:rsidR="00732712" w:rsidRPr="00A04B16" w:rsidRDefault="00732712" w:rsidP="00A04B16">
      <w:pPr>
        <w:numPr>
          <w:ilvl w:val="0"/>
          <w:numId w:val="18"/>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ЖИ-ді дұрыс пайдалану; </w:t>
      </w:r>
    </w:p>
    <w:p w:rsidR="00732712" w:rsidRPr="00A04B16" w:rsidRDefault="00732712" w:rsidP="00A04B16">
      <w:pPr>
        <w:numPr>
          <w:ilvl w:val="0"/>
          <w:numId w:val="18"/>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авторлық құқықты сақтау; </w:t>
      </w:r>
    </w:p>
    <w:p w:rsidR="00732712" w:rsidRPr="00A04B16" w:rsidRDefault="00732712" w:rsidP="00A04B16">
      <w:pPr>
        <w:numPr>
          <w:ilvl w:val="0"/>
          <w:numId w:val="18"/>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ақпараттың шынайылығын тексеру сияқты дағдыларды меңгеруі тиіс</w:t>
      </w:r>
      <w:r w:rsidR="00864BA8" w:rsidRPr="00864BA8">
        <w:rPr>
          <w:rFonts w:ascii="Times New Roman" w:hAnsi="Times New Roman" w:cs="Times New Roman"/>
          <w:sz w:val="28"/>
          <w:szCs w:val="28"/>
          <w:lang w:val="kk-KZ"/>
        </w:rPr>
        <w:t xml:space="preserve"> [7]</w:t>
      </w:r>
      <w:r w:rsidRPr="00A04B16">
        <w:rPr>
          <w:rFonts w:ascii="Times New Roman" w:hAnsi="Times New Roman" w:cs="Times New Roman"/>
          <w:sz w:val="28"/>
          <w:szCs w:val="28"/>
          <w:lang w:val="kk-KZ"/>
        </w:rPr>
        <w:t xml:space="preserve">. </w:t>
      </w:r>
    </w:p>
    <w:p w:rsidR="00732712" w:rsidRPr="00A04B16" w:rsidRDefault="00732712" w:rsidP="00A04B16">
      <w:pPr>
        <w:pStyle w:val="2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4. Этикалық принциптер мен ұсыныстар</w:t>
      </w:r>
    </w:p>
    <w:p w:rsidR="00864BA8" w:rsidRDefault="00732712" w:rsidP="00864BA8">
      <w:pPr>
        <w:pStyle w:val="aff8"/>
        <w:spacing w:before="0" w:beforeAutospacing="0" w:after="0" w:afterAutospacing="0"/>
        <w:ind w:firstLine="709"/>
        <w:jc w:val="both"/>
        <w:rPr>
          <w:sz w:val="28"/>
          <w:szCs w:val="28"/>
          <w:lang w:val="kk-KZ"/>
        </w:rPr>
      </w:pPr>
      <w:r w:rsidRPr="00A04B16">
        <w:rPr>
          <w:sz w:val="28"/>
          <w:szCs w:val="28"/>
          <w:lang w:val="kk-KZ"/>
        </w:rPr>
        <w:t>Жасанды интеллектті білім беруде тиімді және қауіпсіз пайдалану үшін келесі принциптерді ұстану қажет:</w:t>
      </w:r>
    </w:p>
    <w:p w:rsidR="00732712" w:rsidRPr="00864BA8" w:rsidRDefault="00732712" w:rsidP="00864BA8">
      <w:pPr>
        <w:pStyle w:val="aff8"/>
        <w:spacing w:before="0" w:beforeAutospacing="0" w:after="0" w:afterAutospacing="0"/>
        <w:ind w:firstLine="709"/>
        <w:jc w:val="both"/>
        <w:rPr>
          <w:sz w:val="28"/>
          <w:szCs w:val="28"/>
          <w:lang w:val="kk-KZ"/>
        </w:rPr>
      </w:pPr>
      <w:r w:rsidRPr="00864BA8">
        <w:rPr>
          <w:sz w:val="28"/>
          <w:szCs w:val="28"/>
          <w:lang w:val="kk-KZ"/>
        </w:rPr>
        <w:t>4.1 Ашықтық (Transparency)</w:t>
      </w:r>
      <w:r w:rsidR="00864BA8" w:rsidRPr="00864BA8">
        <w:rPr>
          <w:sz w:val="28"/>
          <w:szCs w:val="28"/>
          <w:lang w:val="kk-KZ"/>
        </w:rPr>
        <w:t>:</w:t>
      </w:r>
      <w:r w:rsidRPr="00864BA8">
        <w:rPr>
          <w:sz w:val="28"/>
          <w:szCs w:val="28"/>
          <w:lang w:val="kk-KZ"/>
        </w:rPr>
        <w:t>ЖИ жүйелерінің қалай жұмыс істейтіні түсінікті болуы керек. Пайдаланушылар алгоритмдердің шешім қабылдау логикасын білуі тиіс.</w:t>
      </w:r>
    </w:p>
    <w:p w:rsidR="00732712" w:rsidRPr="00864BA8" w:rsidRDefault="00732712" w:rsidP="00864BA8">
      <w:pPr>
        <w:pStyle w:val="31"/>
        <w:spacing w:before="0" w:line="240" w:lineRule="auto"/>
        <w:ind w:firstLine="709"/>
        <w:jc w:val="both"/>
        <w:rPr>
          <w:rFonts w:ascii="Times New Roman" w:hAnsi="Times New Roman" w:cs="Times New Roman"/>
          <w:b w:val="0"/>
          <w:color w:val="auto"/>
          <w:sz w:val="28"/>
          <w:szCs w:val="28"/>
          <w:lang w:val="kk-KZ"/>
        </w:rPr>
      </w:pPr>
      <w:r w:rsidRPr="00864BA8">
        <w:rPr>
          <w:rFonts w:ascii="Times New Roman" w:hAnsi="Times New Roman" w:cs="Times New Roman"/>
          <w:b w:val="0"/>
          <w:color w:val="auto"/>
          <w:sz w:val="28"/>
          <w:szCs w:val="28"/>
          <w:lang w:val="kk-KZ"/>
        </w:rPr>
        <w:lastRenderedPageBreak/>
        <w:t>4.2 Әділеттілік (Fairness)</w:t>
      </w:r>
      <w:r w:rsidR="00864BA8">
        <w:rPr>
          <w:rFonts w:ascii="Times New Roman" w:hAnsi="Times New Roman" w:cs="Times New Roman"/>
          <w:b w:val="0"/>
          <w:color w:val="auto"/>
          <w:sz w:val="28"/>
          <w:szCs w:val="28"/>
          <w:lang w:val="kk-KZ"/>
        </w:rPr>
        <w:t xml:space="preserve">: </w:t>
      </w:r>
      <w:r w:rsidRPr="00864BA8">
        <w:rPr>
          <w:rFonts w:ascii="Times New Roman" w:hAnsi="Times New Roman" w:cs="Times New Roman"/>
          <w:b w:val="0"/>
          <w:color w:val="auto"/>
          <w:sz w:val="28"/>
          <w:szCs w:val="28"/>
          <w:lang w:val="kk-KZ"/>
        </w:rPr>
        <w:t>Барлық студенттерге тең мүмкіндік беру қамтамасыз етілуі қажет.</w:t>
      </w:r>
    </w:p>
    <w:p w:rsidR="00732712" w:rsidRPr="00864BA8" w:rsidRDefault="00732712" w:rsidP="00864BA8">
      <w:pPr>
        <w:pStyle w:val="31"/>
        <w:spacing w:before="0" w:line="240" w:lineRule="auto"/>
        <w:ind w:firstLine="709"/>
        <w:jc w:val="both"/>
        <w:rPr>
          <w:rFonts w:ascii="Times New Roman" w:hAnsi="Times New Roman" w:cs="Times New Roman"/>
          <w:b w:val="0"/>
          <w:color w:val="auto"/>
          <w:sz w:val="28"/>
          <w:szCs w:val="28"/>
          <w:lang w:val="kk-KZ"/>
        </w:rPr>
      </w:pPr>
      <w:r w:rsidRPr="00864BA8">
        <w:rPr>
          <w:rFonts w:ascii="Times New Roman" w:hAnsi="Times New Roman" w:cs="Times New Roman"/>
          <w:b w:val="0"/>
          <w:color w:val="auto"/>
          <w:sz w:val="28"/>
          <w:szCs w:val="28"/>
          <w:lang w:val="kk-KZ"/>
        </w:rPr>
        <w:t>4.3 Қауіпсіздік (Security)</w:t>
      </w:r>
      <w:r w:rsidR="00864BA8">
        <w:rPr>
          <w:rFonts w:ascii="Times New Roman" w:hAnsi="Times New Roman" w:cs="Times New Roman"/>
          <w:b w:val="0"/>
          <w:color w:val="auto"/>
          <w:sz w:val="28"/>
          <w:szCs w:val="28"/>
          <w:lang w:val="kk-KZ"/>
        </w:rPr>
        <w:t xml:space="preserve">: </w:t>
      </w:r>
      <w:r w:rsidRPr="00864BA8">
        <w:rPr>
          <w:rFonts w:ascii="Times New Roman" w:hAnsi="Times New Roman" w:cs="Times New Roman"/>
          <w:b w:val="0"/>
          <w:color w:val="auto"/>
          <w:sz w:val="28"/>
          <w:szCs w:val="28"/>
          <w:lang w:val="kk-KZ"/>
        </w:rPr>
        <w:t>Дербес мәліметтер сенімді қорғалуы тиіс.</w:t>
      </w:r>
    </w:p>
    <w:p w:rsidR="00732712" w:rsidRPr="00864BA8" w:rsidRDefault="00732712" w:rsidP="00864BA8">
      <w:pPr>
        <w:pStyle w:val="31"/>
        <w:spacing w:before="0" w:line="240" w:lineRule="auto"/>
        <w:ind w:firstLine="709"/>
        <w:jc w:val="both"/>
        <w:rPr>
          <w:rFonts w:ascii="Times New Roman" w:hAnsi="Times New Roman" w:cs="Times New Roman"/>
          <w:b w:val="0"/>
          <w:color w:val="auto"/>
          <w:sz w:val="28"/>
          <w:szCs w:val="28"/>
          <w:lang w:val="kk-KZ"/>
        </w:rPr>
      </w:pPr>
      <w:r w:rsidRPr="00864BA8">
        <w:rPr>
          <w:rFonts w:ascii="Times New Roman" w:hAnsi="Times New Roman" w:cs="Times New Roman"/>
          <w:b w:val="0"/>
          <w:color w:val="auto"/>
          <w:sz w:val="28"/>
          <w:szCs w:val="28"/>
          <w:lang w:val="kk-KZ"/>
        </w:rPr>
        <w:t>4.4 Жауапкершілік (Accountability)</w:t>
      </w:r>
      <w:r w:rsidR="00864BA8">
        <w:rPr>
          <w:rFonts w:ascii="Times New Roman" w:hAnsi="Times New Roman" w:cs="Times New Roman"/>
          <w:b w:val="0"/>
          <w:color w:val="auto"/>
          <w:sz w:val="28"/>
          <w:szCs w:val="28"/>
          <w:lang w:val="kk-KZ"/>
        </w:rPr>
        <w:t xml:space="preserve">: </w:t>
      </w:r>
      <w:r w:rsidRPr="00864BA8">
        <w:rPr>
          <w:rFonts w:ascii="Times New Roman" w:hAnsi="Times New Roman" w:cs="Times New Roman"/>
          <w:b w:val="0"/>
          <w:color w:val="auto"/>
          <w:sz w:val="28"/>
          <w:szCs w:val="28"/>
          <w:lang w:val="kk-KZ"/>
        </w:rPr>
        <w:t>ЖИ қолдану нәтижелері үшін нақты жауапты тұлғалар болуы керек.</w:t>
      </w:r>
    </w:p>
    <w:p w:rsidR="00732712" w:rsidRPr="00864BA8" w:rsidRDefault="00732712" w:rsidP="00864BA8">
      <w:pPr>
        <w:pStyle w:val="31"/>
        <w:spacing w:before="0" w:line="240" w:lineRule="auto"/>
        <w:ind w:firstLine="709"/>
        <w:jc w:val="both"/>
        <w:rPr>
          <w:rFonts w:ascii="Times New Roman" w:hAnsi="Times New Roman" w:cs="Times New Roman"/>
          <w:b w:val="0"/>
          <w:color w:val="auto"/>
          <w:sz w:val="28"/>
          <w:szCs w:val="28"/>
          <w:lang w:val="kk-KZ"/>
        </w:rPr>
      </w:pPr>
      <w:r w:rsidRPr="00864BA8">
        <w:rPr>
          <w:rFonts w:ascii="Times New Roman" w:hAnsi="Times New Roman" w:cs="Times New Roman"/>
          <w:b w:val="0"/>
          <w:color w:val="auto"/>
          <w:sz w:val="28"/>
          <w:szCs w:val="28"/>
          <w:lang w:val="kk-KZ"/>
        </w:rPr>
        <w:t>4.5 Адамға бағытталу (Human-centered approach)</w:t>
      </w:r>
      <w:r w:rsidR="00864BA8">
        <w:rPr>
          <w:rFonts w:ascii="Times New Roman" w:hAnsi="Times New Roman" w:cs="Times New Roman"/>
          <w:b w:val="0"/>
          <w:color w:val="auto"/>
          <w:sz w:val="28"/>
          <w:szCs w:val="28"/>
          <w:lang w:val="kk-KZ"/>
        </w:rPr>
        <w:t xml:space="preserve">: </w:t>
      </w:r>
      <w:r w:rsidRPr="00864BA8">
        <w:rPr>
          <w:rFonts w:ascii="Times New Roman" w:hAnsi="Times New Roman" w:cs="Times New Roman"/>
          <w:b w:val="0"/>
          <w:color w:val="auto"/>
          <w:sz w:val="28"/>
          <w:szCs w:val="28"/>
          <w:lang w:val="kk-KZ"/>
        </w:rPr>
        <w:t>Технология адам мүддесіне қызмет етуі тиіс</w:t>
      </w:r>
      <w:r w:rsidR="00864BA8" w:rsidRPr="00864BA8">
        <w:rPr>
          <w:rFonts w:ascii="Times New Roman" w:hAnsi="Times New Roman" w:cs="Times New Roman"/>
          <w:b w:val="0"/>
          <w:color w:val="auto"/>
          <w:sz w:val="28"/>
          <w:szCs w:val="28"/>
          <w:lang w:val="kk-KZ"/>
        </w:rPr>
        <w:t xml:space="preserve"> [8]</w:t>
      </w:r>
      <w:r w:rsidRPr="00864BA8">
        <w:rPr>
          <w:rFonts w:ascii="Times New Roman" w:hAnsi="Times New Roman" w:cs="Times New Roman"/>
          <w:b w:val="0"/>
          <w:color w:val="auto"/>
          <w:sz w:val="28"/>
          <w:szCs w:val="28"/>
          <w:lang w:val="kk-KZ"/>
        </w:rPr>
        <w:t>.</w:t>
      </w:r>
    </w:p>
    <w:p w:rsidR="00D1617C" w:rsidRDefault="00732712" w:rsidP="00864BA8">
      <w:pPr>
        <w:pStyle w:val="21"/>
        <w:spacing w:before="0" w:line="240" w:lineRule="auto"/>
        <w:ind w:firstLine="709"/>
        <w:jc w:val="both"/>
        <w:rPr>
          <w:rFonts w:ascii="Times New Roman" w:hAnsi="Times New Roman" w:cs="Times New Roman"/>
          <w:color w:val="auto"/>
          <w:sz w:val="28"/>
          <w:szCs w:val="28"/>
          <w:lang w:val="kk-KZ"/>
        </w:rPr>
      </w:pPr>
      <w:r w:rsidRPr="00864BA8">
        <w:rPr>
          <w:rFonts w:ascii="Times New Roman" w:hAnsi="Times New Roman" w:cs="Times New Roman"/>
          <w:color w:val="auto"/>
          <w:sz w:val="28"/>
          <w:szCs w:val="28"/>
          <w:lang w:val="kk-KZ"/>
        </w:rPr>
        <w:t>Қорытынды</w:t>
      </w:r>
    </w:p>
    <w:p w:rsidR="00732712" w:rsidRPr="00864BA8" w:rsidRDefault="00732712" w:rsidP="00864BA8">
      <w:pPr>
        <w:pStyle w:val="21"/>
        <w:spacing w:before="0" w:line="240" w:lineRule="auto"/>
        <w:ind w:firstLine="709"/>
        <w:jc w:val="both"/>
        <w:rPr>
          <w:rFonts w:ascii="Times New Roman" w:hAnsi="Times New Roman" w:cs="Times New Roman"/>
          <w:b w:val="0"/>
          <w:color w:val="auto"/>
          <w:sz w:val="28"/>
          <w:szCs w:val="28"/>
          <w:lang w:val="kk-KZ"/>
        </w:rPr>
      </w:pPr>
      <w:r w:rsidRPr="00864BA8">
        <w:rPr>
          <w:rFonts w:ascii="Times New Roman" w:hAnsi="Times New Roman" w:cs="Times New Roman"/>
          <w:b w:val="0"/>
          <w:color w:val="auto"/>
          <w:sz w:val="28"/>
          <w:szCs w:val="28"/>
          <w:lang w:val="kk-KZ"/>
        </w:rPr>
        <w:t>Жасанды интеллект білім беру жүйесіне үлкен өзгерістер әкеліп, оқыту процесін жаңа деңгейге көтеруде. Оның көмегімен білім алушылардың жеке қажеттіліктерін ескеруге, оқу сапасын арттыруға және оқыту тиімділігін жақсартуға болады.</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Алайда, бұл технологияны енгізу барысында этикалық және әлеуметтік мәселелерді ескермеу білім беру жүйесіне кері әсер етуі мүмкін. Дербес мәліметтердің қауіпсіздігі, алгоритмдік әділетсіздік, білімге тең қолжетімділік және технологияға тәуелділік сияқты мәселелер ерекше назар аударуды талап етеді.</w:t>
      </w:r>
    </w:p>
    <w:p w:rsidR="00732712" w:rsidRPr="00A04B16" w:rsidRDefault="00732712" w:rsidP="00A04B16">
      <w:pPr>
        <w:pStyle w:val="aff8"/>
        <w:spacing w:before="0" w:beforeAutospacing="0" w:after="0" w:afterAutospacing="0"/>
        <w:ind w:firstLine="709"/>
        <w:jc w:val="both"/>
        <w:rPr>
          <w:sz w:val="28"/>
          <w:szCs w:val="28"/>
          <w:lang w:val="kk-KZ"/>
        </w:rPr>
      </w:pPr>
      <w:r w:rsidRPr="00A04B16">
        <w:rPr>
          <w:sz w:val="28"/>
          <w:szCs w:val="28"/>
          <w:lang w:val="kk-KZ"/>
        </w:rPr>
        <w:t>Сондықтан жасанды интеллектті білім беруде қолдану жауапкершілікпен жүзеге асырылып, этикалық принциптер сақталуы тиіс. Тек осы жағдайда ғана ЖИ білім беру саласының дамуына оң ықпал етеді.</w:t>
      </w:r>
    </w:p>
    <w:p w:rsidR="00864BA8" w:rsidRPr="00A04B16" w:rsidRDefault="00864BA8" w:rsidP="00A04B16">
      <w:pPr>
        <w:spacing w:after="0" w:line="240" w:lineRule="auto"/>
        <w:ind w:firstLine="709"/>
        <w:jc w:val="both"/>
        <w:rPr>
          <w:rFonts w:ascii="Times New Roman" w:hAnsi="Times New Roman" w:cs="Times New Roman"/>
          <w:sz w:val="28"/>
          <w:szCs w:val="28"/>
          <w:lang w:val="kk-KZ"/>
        </w:rPr>
      </w:pPr>
      <w:bookmarkStart w:id="0" w:name="_GoBack"/>
      <w:bookmarkEnd w:id="0"/>
    </w:p>
    <w:p w:rsidR="00732712" w:rsidRPr="00A04B16" w:rsidRDefault="00732712" w:rsidP="00A04B16">
      <w:pPr>
        <w:pStyle w:val="21"/>
        <w:spacing w:before="0" w:line="240" w:lineRule="auto"/>
        <w:ind w:firstLine="709"/>
        <w:jc w:val="both"/>
        <w:rPr>
          <w:rFonts w:ascii="Times New Roman" w:hAnsi="Times New Roman" w:cs="Times New Roman"/>
          <w:color w:val="auto"/>
          <w:sz w:val="28"/>
          <w:szCs w:val="28"/>
          <w:lang w:val="kk-KZ"/>
        </w:rPr>
      </w:pPr>
      <w:r w:rsidRPr="00A04B16">
        <w:rPr>
          <w:rFonts w:ascii="Times New Roman" w:hAnsi="Times New Roman" w:cs="Times New Roman"/>
          <w:color w:val="auto"/>
          <w:sz w:val="28"/>
          <w:szCs w:val="28"/>
          <w:lang w:val="kk-KZ"/>
        </w:rPr>
        <w:t>Пайдаланылған әдебиеттер тізімі</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Russell, S., Norvig, P. </w:t>
      </w:r>
      <w:r w:rsidRPr="00A04B16">
        <w:rPr>
          <w:rStyle w:val="af7"/>
          <w:rFonts w:ascii="Times New Roman" w:hAnsi="Times New Roman" w:cs="Times New Roman"/>
          <w:sz w:val="28"/>
          <w:szCs w:val="28"/>
          <w:lang w:val="kk-KZ"/>
        </w:rPr>
        <w:t>Artificial Intelligence: A Modern Approach</w:t>
      </w:r>
      <w:r w:rsidRPr="00A04B16">
        <w:rPr>
          <w:rFonts w:ascii="Times New Roman" w:hAnsi="Times New Roman" w:cs="Times New Roman"/>
          <w:sz w:val="28"/>
          <w:szCs w:val="28"/>
          <w:lang w:val="kk-KZ"/>
        </w:rPr>
        <w:t xml:space="preserve">. – Pearson, 2021.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UNESCO. </w:t>
      </w:r>
      <w:r w:rsidRPr="00A04B16">
        <w:rPr>
          <w:rStyle w:val="af7"/>
          <w:rFonts w:ascii="Times New Roman" w:hAnsi="Times New Roman" w:cs="Times New Roman"/>
          <w:sz w:val="28"/>
          <w:szCs w:val="28"/>
          <w:lang w:val="kk-KZ"/>
        </w:rPr>
        <w:t>Artificial Intelligence in Education: Challenges and Opportunities</w:t>
      </w:r>
      <w:r w:rsidRPr="00A04B16">
        <w:rPr>
          <w:rFonts w:ascii="Times New Roman" w:hAnsi="Times New Roman" w:cs="Times New Roman"/>
          <w:sz w:val="28"/>
          <w:szCs w:val="28"/>
          <w:lang w:val="kk-KZ"/>
        </w:rPr>
        <w:t xml:space="preserve">. – Paris, 2021.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Holmes, W., Bialik, M., Fadel, C. </w:t>
      </w:r>
      <w:r w:rsidRPr="00A04B16">
        <w:rPr>
          <w:rStyle w:val="af7"/>
          <w:rFonts w:ascii="Times New Roman" w:hAnsi="Times New Roman" w:cs="Times New Roman"/>
          <w:sz w:val="28"/>
          <w:szCs w:val="28"/>
          <w:lang w:val="kk-KZ"/>
        </w:rPr>
        <w:t>Artificial Intelligence in Education</w:t>
      </w:r>
      <w:r w:rsidRPr="00A04B16">
        <w:rPr>
          <w:rFonts w:ascii="Times New Roman" w:hAnsi="Times New Roman" w:cs="Times New Roman"/>
          <w:sz w:val="28"/>
          <w:szCs w:val="28"/>
          <w:lang w:val="kk-KZ"/>
        </w:rPr>
        <w:t xml:space="preserve">. – Boston: Center for Curriculum Redesign, 2019.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OECD. </w:t>
      </w:r>
      <w:r w:rsidRPr="00A04B16">
        <w:rPr>
          <w:rStyle w:val="af7"/>
          <w:rFonts w:ascii="Times New Roman" w:hAnsi="Times New Roman" w:cs="Times New Roman"/>
          <w:sz w:val="28"/>
          <w:szCs w:val="28"/>
          <w:lang w:val="kk-KZ"/>
        </w:rPr>
        <w:t>AI in Education: Giving Every Student a Chance</w:t>
      </w:r>
      <w:r w:rsidRPr="00A04B16">
        <w:rPr>
          <w:rFonts w:ascii="Times New Roman" w:hAnsi="Times New Roman" w:cs="Times New Roman"/>
          <w:sz w:val="28"/>
          <w:szCs w:val="28"/>
          <w:lang w:val="kk-KZ"/>
        </w:rPr>
        <w:t xml:space="preserve">. – OECD Publishing, 2021.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Floridi, L. </w:t>
      </w:r>
      <w:r w:rsidRPr="00A04B16">
        <w:rPr>
          <w:rStyle w:val="af7"/>
          <w:rFonts w:ascii="Times New Roman" w:hAnsi="Times New Roman" w:cs="Times New Roman"/>
          <w:sz w:val="28"/>
          <w:szCs w:val="28"/>
          <w:lang w:val="kk-KZ"/>
        </w:rPr>
        <w:t>Ethics of Artificial Intelligence</w:t>
      </w:r>
      <w:r w:rsidRPr="00A04B16">
        <w:rPr>
          <w:rFonts w:ascii="Times New Roman" w:hAnsi="Times New Roman" w:cs="Times New Roman"/>
          <w:sz w:val="28"/>
          <w:szCs w:val="28"/>
          <w:lang w:val="kk-KZ"/>
        </w:rPr>
        <w:t xml:space="preserve">. – Oxford University Press, 2019.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Қазақстан Республикасы Білім және ғылым министрлігі. </w:t>
      </w:r>
      <w:r w:rsidRPr="00A04B16">
        <w:rPr>
          <w:rStyle w:val="af7"/>
          <w:rFonts w:ascii="Times New Roman" w:hAnsi="Times New Roman" w:cs="Times New Roman"/>
          <w:sz w:val="28"/>
          <w:szCs w:val="28"/>
          <w:lang w:val="kk-KZ"/>
        </w:rPr>
        <w:t>Цифрлық білім беру тұжырымдамасы</w:t>
      </w:r>
      <w:r w:rsidRPr="00A04B16">
        <w:rPr>
          <w:rFonts w:ascii="Times New Roman" w:hAnsi="Times New Roman" w:cs="Times New Roman"/>
          <w:sz w:val="28"/>
          <w:szCs w:val="28"/>
          <w:lang w:val="kk-KZ"/>
        </w:rPr>
        <w:t xml:space="preserve">. – 2020.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Selwyn, N. </w:t>
      </w:r>
      <w:r w:rsidRPr="00A04B16">
        <w:rPr>
          <w:rStyle w:val="af7"/>
          <w:rFonts w:ascii="Times New Roman" w:hAnsi="Times New Roman" w:cs="Times New Roman"/>
          <w:sz w:val="28"/>
          <w:szCs w:val="28"/>
          <w:lang w:val="kk-KZ"/>
        </w:rPr>
        <w:t>Should Robots Replace Teachers?</w:t>
      </w:r>
      <w:r w:rsidRPr="00A04B16">
        <w:rPr>
          <w:rFonts w:ascii="Times New Roman" w:hAnsi="Times New Roman" w:cs="Times New Roman"/>
          <w:sz w:val="28"/>
          <w:szCs w:val="28"/>
          <w:lang w:val="kk-KZ"/>
        </w:rPr>
        <w:t xml:space="preserve"> – Polity Press, 2019. </w:t>
      </w:r>
    </w:p>
    <w:p w:rsidR="00732712" w:rsidRPr="00A04B16" w:rsidRDefault="00732712" w:rsidP="00A04B16">
      <w:pPr>
        <w:numPr>
          <w:ilvl w:val="0"/>
          <w:numId w:val="19"/>
        </w:numPr>
        <w:spacing w:after="0" w:line="240" w:lineRule="auto"/>
        <w:ind w:firstLine="709"/>
        <w:jc w:val="both"/>
        <w:rPr>
          <w:rFonts w:ascii="Times New Roman" w:hAnsi="Times New Roman" w:cs="Times New Roman"/>
          <w:sz w:val="28"/>
          <w:szCs w:val="28"/>
          <w:lang w:val="kk-KZ"/>
        </w:rPr>
      </w:pPr>
      <w:r w:rsidRPr="00A04B16">
        <w:rPr>
          <w:rFonts w:ascii="Times New Roman" w:hAnsi="Times New Roman" w:cs="Times New Roman"/>
          <w:sz w:val="28"/>
          <w:szCs w:val="28"/>
          <w:lang w:val="kk-KZ"/>
        </w:rPr>
        <w:t xml:space="preserve">Luckin, R. </w:t>
      </w:r>
      <w:r w:rsidRPr="00A04B16">
        <w:rPr>
          <w:rStyle w:val="af7"/>
          <w:rFonts w:ascii="Times New Roman" w:hAnsi="Times New Roman" w:cs="Times New Roman"/>
          <w:sz w:val="28"/>
          <w:szCs w:val="28"/>
          <w:lang w:val="kk-KZ"/>
        </w:rPr>
        <w:t>Machine Learning and Human Intelligence</w:t>
      </w:r>
      <w:r w:rsidRPr="00A04B16">
        <w:rPr>
          <w:rFonts w:ascii="Times New Roman" w:hAnsi="Times New Roman" w:cs="Times New Roman"/>
          <w:sz w:val="28"/>
          <w:szCs w:val="28"/>
          <w:lang w:val="kk-KZ"/>
        </w:rPr>
        <w:t>. – UCL Institute of Education Press, 2018.</w:t>
      </w:r>
    </w:p>
    <w:p w:rsidR="00094E01" w:rsidRPr="00732712" w:rsidRDefault="00094E01" w:rsidP="00A04B16">
      <w:pPr>
        <w:spacing w:after="0" w:line="240" w:lineRule="auto"/>
        <w:ind w:firstLine="709"/>
        <w:jc w:val="both"/>
        <w:rPr>
          <w:rFonts w:ascii="Times New Roman" w:hAnsi="Times New Roman" w:cs="Times New Roman"/>
          <w:sz w:val="28"/>
          <w:szCs w:val="28"/>
        </w:rPr>
      </w:pPr>
    </w:p>
    <w:sectPr w:rsidR="00094E01" w:rsidRPr="00732712" w:rsidSect="00864BA8">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B0143E4"/>
    <w:multiLevelType w:val="multilevel"/>
    <w:tmpl w:val="A48AD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CC0A9F"/>
    <w:multiLevelType w:val="multilevel"/>
    <w:tmpl w:val="6A74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17424"/>
    <w:multiLevelType w:val="multilevel"/>
    <w:tmpl w:val="CDF2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25E3F"/>
    <w:multiLevelType w:val="multilevel"/>
    <w:tmpl w:val="B0B8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C3A73"/>
    <w:multiLevelType w:val="multilevel"/>
    <w:tmpl w:val="334E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C70A3"/>
    <w:multiLevelType w:val="multilevel"/>
    <w:tmpl w:val="F2B4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13211"/>
    <w:multiLevelType w:val="multilevel"/>
    <w:tmpl w:val="07FC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D1C88"/>
    <w:multiLevelType w:val="multilevel"/>
    <w:tmpl w:val="6216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BB04EE"/>
    <w:multiLevelType w:val="multilevel"/>
    <w:tmpl w:val="C082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75742A"/>
    <w:multiLevelType w:val="multilevel"/>
    <w:tmpl w:val="7734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3"/>
  </w:num>
  <w:num w:numId="12">
    <w:abstractNumId w:val="16"/>
  </w:num>
  <w:num w:numId="13">
    <w:abstractNumId w:val="9"/>
  </w:num>
  <w:num w:numId="14">
    <w:abstractNumId w:val="12"/>
  </w:num>
  <w:num w:numId="15">
    <w:abstractNumId w:val="18"/>
  </w:num>
  <w:num w:numId="16">
    <w:abstractNumId w:val="11"/>
  </w:num>
  <w:num w:numId="17">
    <w:abstractNumId w:val="10"/>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4E01"/>
    <w:rsid w:val="0015074B"/>
    <w:rsid w:val="0029639D"/>
    <w:rsid w:val="00326F90"/>
    <w:rsid w:val="00732712"/>
    <w:rsid w:val="007D300E"/>
    <w:rsid w:val="00864BA8"/>
    <w:rsid w:val="00A04B16"/>
    <w:rsid w:val="00AA1D8D"/>
    <w:rsid w:val="00B47730"/>
    <w:rsid w:val="00CB0664"/>
    <w:rsid w:val="00CB0AB7"/>
    <w:rsid w:val="00D161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137C94C-CE12-426A-A992-754D19CC7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unhideWhenUsed/>
    <w:rsid w:val="0073271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9">
    <w:name w:val="Hyperlink"/>
    <w:basedOn w:val="a2"/>
    <w:uiPriority w:val="99"/>
    <w:unhideWhenUsed/>
    <w:rsid w:val="00A04B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19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88468-FA3B-4E05-8EF6-C28E76740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1086</Words>
  <Characters>6195</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 Windows</cp:lastModifiedBy>
  <cp:revision>3</cp:revision>
  <dcterms:created xsi:type="dcterms:W3CDTF">2026-04-15T05:56:00Z</dcterms:created>
  <dcterms:modified xsi:type="dcterms:W3CDTF">2026-04-15T06:34:00Z</dcterms:modified>
  <cp:category/>
</cp:coreProperties>
</file>