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18" w:lineRule="auto" w:line="267"/>
        <w:jc w:val="center"/>
        <w:rPr>
          <w:rFonts w:ascii="Times New Roman" w:cs="Times New Roman" w:eastAsia="Times New Roman" w:hAnsi="Times New Roman"/>
          <w:b/>
          <w:color w:val="000000"/>
          <w:sz w:val="28"/>
          <w:szCs w:val="28"/>
          <w:lang w:val="kk-KZ"/>
        </w:rPr>
      </w:pPr>
      <w:r>
        <w:rPr>
          <w:rFonts w:ascii="Times New Roman" w:cs="Times New Roman" w:eastAsia="Times New Roman" w:hAnsi="Times New Roman"/>
          <w:b/>
          <w:color w:val="000000"/>
          <w:sz w:val="28"/>
          <w:szCs w:val="28"/>
          <w:lang w:val="ru-RU"/>
        </w:rPr>
        <w:t xml:space="preserve"> </w:t>
      </w:r>
      <w:r>
        <w:rPr>
          <w:rFonts w:ascii="Times New Roman" w:cs="Times New Roman" w:eastAsia="Times New Roman" w:hAnsi="Times New Roman"/>
          <w:b/>
          <w:color w:val="000000"/>
          <w:sz w:val="28"/>
          <w:lang w:val="kk-KZ"/>
        </w:rPr>
        <w:t>«Аспан астындағы қоршау: Атмосфералық ылғалды жинақтау және жасанды жаңбыр технологиясы»</w:t>
      </w:r>
    </w:p>
    <w:p>
      <w:pPr>
        <w:pStyle w:val="style0"/>
        <w:spacing w:after="0" w:lineRule="auto" w:line="267"/>
        <w:jc w:val="center"/>
        <w:rPr>
          <w:rFonts w:ascii="Times New Roman" w:cs="Times New Roman" w:eastAsia="Times New Roman" w:hAnsi="Times New Roman"/>
          <w:i/>
          <w:color w:val="000000"/>
          <w:sz w:val="24"/>
          <w:szCs w:val="24"/>
          <w:lang w:val="kk-KZ"/>
        </w:rPr>
      </w:pPr>
    </w:p>
    <w:p>
      <w:pPr>
        <w:pStyle w:val="style0"/>
        <w:spacing w:after="0" w:lineRule="auto" w:line="267"/>
        <w:jc w:val="center"/>
        <w:rPr>
          <w:rFonts w:ascii="Times New Roman" w:cs="Times New Roman" w:eastAsia="Times New Roman" w:hAnsi="Times New Roman"/>
          <w:i/>
          <w:color w:val="000000"/>
          <w:sz w:val="24"/>
          <w:szCs w:val="24"/>
          <w:lang w:val="kk-KZ"/>
        </w:rPr>
      </w:pPr>
      <w:r>
        <w:rPr>
          <w:rFonts w:ascii="Times New Roman" w:cs="Times New Roman" w:eastAsia="Times New Roman" w:hAnsi="Times New Roman"/>
          <w:i/>
          <w:color w:val="000000"/>
          <w:sz w:val="24"/>
          <w:szCs w:val="24"/>
          <w:lang w:val="kk-KZ"/>
        </w:rPr>
        <w:t>Атабаев Сұлтан Жанабаевич</w:t>
      </w:r>
    </w:p>
    <w:p>
      <w:pPr>
        <w:pStyle w:val="style0"/>
        <w:spacing w:after="0" w:lineRule="auto" w:line="267"/>
        <w:jc w:val="center"/>
        <w:rPr>
          <w:rFonts w:ascii="Times New Roman" w:cs="Times New Roman" w:eastAsia="Times New Roman" w:hAnsi="Times New Roman"/>
          <w:i/>
          <w:color w:val="000000"/>
          <w:sz w:val="24"/>
          <w:szCs w:val="24"/>
          <w:lang w:val="kk-KZ"/>
        </w:rPr>
      </w:pPr>
      <w:r>
        <w:rPr>
          <w:rFonts w:ascii="Times New Roman" w:cs="Times New Roman" w:eastAsia="Times New Roman" w:hAnsi="Times New Roman"/>
          <w:i/>
          <w:color w:val="000000"/>
          <w:sz w:val="24"/>
          <w:szCs w:val="24"/>
          <w:lang w:val="kk-KZ"/>
        </w:rPr>
        <w:t>Рахимбаева Жадыра Нурлановна</w:t>
      </w:r>
    </w:p>
    <w:p>
      <w:pPr>
        <w:pStyle w:val="style0"/>
        <w:spacing w:after="0" w:lineRule="auto" w:line="267"/>
        <w:jc w:val="center"/>
        <w:rPr>
          <w:rFonts w:ascii="Times New Roman" w:cs="Times New Roman" w:eastAsia="Times New Roman" w:hAnsi="Times New Roman"/>
          <w:i/>
          <w:color w:val="000000"/>
          <w:sz w:val="24"/>
          <w:szCs w:val="24"/>
          <w:lang w:val="ru-RU"/>
        </w:rPr>
      </w:pPr>
      <w:r>
        <w:rPr>
          <w:rFonts w:ascii="Times New Roman" w:cs="Times New Roman" w:eastAsia="Times New Roman" w:hAnsi="Times New Roman"/>
          <w:i/>
          <w:color w:val="000000"/>
          <w:sz w:val="24"/>
          <w:szCs w:val="24"/>
          <w:lang w:val="ru-RU"/>
        </w:rPr>
        <w:t>Жетекші</w:t>
      </w:r>
      <w:r>
        <w:rPr>
          <w:rFonts w:ascii="Times New Roman" w:cs="Times New Roman" w:eastAsia="Times New Roman" w:hAnsi="Times New Roman"/>
          <w:i/>
          <w:color w:val="000000"/>
          <w:sz w:val="24"/>
          <w:szCs w:val="24"/>
          <w:lang w:val="ru-RU"/>
        </w:rPr>
        <w:t>сі</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i/>
          <w:color w:val="000000"/>
          <w:sz w:val="24"/>
          <w:szCs w:val="24"/>
          <w:lang w:val="ru-RU"/>
        </w:rPr>
        <w:t>Сүлеймен</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color w:val="000000"/>
          <w:sz w:val="24"/>
          <w:szCs w:val="24"/>
          <w:lang w:val="ru-RU"/>
        </w:rPr>
        <w:t>Гүлшат</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i/>
          <w:color w:val="000000"/>
          <w:sz w:val="24"/>
          <w:szCs w:val="24"/>
          <w:lang w:val="ru-RU"/>
        </w:rPr>
        <w:t>Жұмәділқызы</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i/>
          <w:color w:val="000000"/>
          <w:sz w:val="24"/>
          <w:szCs w:val="24"/>
          <w:lang w:val="ru-RU"/>
        </w:rPr>
        <w:t>«</w:t>
      </w:r>
      <w:r>
        <w:rPr>
          <w:rFonts w:ascii="Times New Roman" w:cs="Times New Roman" w:eastAsia="Times New Roman" w:hAnsi="Times New Roman"/>
          <w:i/>
          <w:color w:val="000000"/>
          <w:sz w:val="24"/>
          <w:szCs w:val="24"/>
          <w:lang w:val="ru-RU"/>
        </w:rPr>
        <w:t>Гидротехникалық</w:t>
      </w:r>
      <w:r>
        <w:rPr>
          <w:rFonts w:ascii="Times New Roman" w:cs="Times New Roman" w:eastAsia="Times New Roman" w:hAnsi="Times New Roman"/>
          <w:i/>
          <w:color w:val="000000"/>
          <w:sz w:val="24"/>
          <w:szCs w:val="24"/>
          <w:lang w:val="ru-RU"/>
        </w:rPr>
        <w:t xml:space="preserve"> мелиорация»</w:t>
      </w:r>
      <w:r>
        <w:rPr>
          <w:rFonts w:ascii="Times New Roman" w:cs="Times New Roman" w:eastAsia="Times New Roman" w:hAnsi="Times New Roman"/>
          <w:i/>
          <w:color w:val="000000"/>
          <w:sz w:val="24"/>
          <w:szCs w:val="24"/>
          <w:lang w:val="ru-RU"/>
        </w:rPr>
        <w:t>,</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i/>
          <w:color w:val="000000"/>
          <w:sz w:val="24"/>
          <w:szCs w:val="24"/>
          <w:lang w:val="ru-RU"/>
        </w:rPr>
        <w:t>«</w:t>
      </w:r>
      <w:r>
        <w:rPr>
          <w:rFonts w:ascii="Times New Roman" w:cs="Times New Roman" w:eastAsia="Times New Roman" w:hAnsi="Times New Roman"/>
          <w:i/>
          <w:color w:val="000000"/>
          <w:sz w:val="24"/>
          <w:szCs w:val="24"/>
          <w:lang w:val="ru-RU"/>
        </w:rPr>
        <w:t>Сумен</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i/>
          <w:color w:val="000000"/>
          <w:sz w:val="24"/>
          <w:szCs w:val="24"/>
          <w:lang w:val="ru-RU"/>
        </w:rPr>
        <w:t>жабдықтау</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i/>
          <w:color w:val="000000"/>
          <w:sz w:val="24"/>
          <w:szCs w:val="24"/>
          <w:lang w:val="ru-RU"/>
        </w:rPr>
        <w:t>және</w:t>
      </w:r>
      <w:r>
        <w:rPr>
          <w:rFonts w:ascii="Times New Roman" w:cs="Times New Roman" w:eastAsia="Times New Roman" w:hAnsi="Times New Roman"/>
          <w:i/>
          <w:color w:val="000000"/>
          <w:sz w:val="24"/>
          <w:szCs w:val="24"/>
          <w:lang w:val="ru-RU"/>
        </w:rPr>
        <w:t xml:space="preserve"> суды </w:t>
      </w:r>
      <w:r>
        <w:rPr>
          <w:rFonts w:ascii="Times New Roman" w:cs="Times New Roman" w:eastAsia="Times New Roman" w:hAnsi="Times New Roman"/>
          <w:i/>
          <w:color w:val="000000"/>
          <w:sz w:val="24"/>
          <w:szCs w:val="24"/>
          <w:lang w:val="ru-RU"/>
        </w:rPr>
        <w:t>бұру</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i/>
          <w:color w:val="000000"/>
          <w:sz w:val="24"/>
          <w:szCs w:val="24"/>
          <w:lang w:val="ru-RU"/>
        </w:rPr>
        <w:t>мамандықтарының</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i/>
          <w:color w:val="000000"/>
          <w:sz w:val="24"/>
          <w:szCs w:val="24"/>
          <w:lang w:val="ru-RU"/>
        </w:rPr>
        <w:t>арнайы</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i/>
          <w:color w:val="000000"/>
          <w:sz w:val="24"/>
          <w:szCs w:val="24"/>
          <w:lang w:val="ru-RU"/>
        </w:rPr>
        <w:t>пән</w:t>
      </w:r>
      <w:r>
        <w:rPr>
          <w:rFonts w:ascii="Times New Roman" w:cs="Times New Roman" w:eastAsia="Times New Roman" w:hAnsi="Times New Roman"/>
          <w:i/>
          <w:color w:val="000000"/>
          <w:sz w:val="24"/>
          <w:szCs w:val="24"/>
          <w:lang w:val="ru-RU"/>
        </w:rPr>
        <w:t>дер</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i/>
          <w:color w:val="000000"/>
          <w:sz w:val="24"/>
          <w:szCs w:val="24"/>
          <w:lang w:val="ru-RU"/>
        </w:rPr>
        <w:t>оқытушысы</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i/>
          <w:color w:val="000000"/>
          <w:sz w:val="24"/>
          <w:szCs w:val="24"/>
          <w:lang w:val="ru-RU"/>
        </w:rPr>
        <w:t>Сумен</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i/>
          <w:color w:val="000000"/>
          <w:sz w:val="24"/>
          <w:szCs w:val="24"/>
          <w:lang w:val="ru-RU"/>
        </w:rPr>
        <w:t>жабдықтау</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i/>
          <w:color w:val="000000"/>
          <w:sz w:val="24"/>
          <w:szCs w:val="24"/>
          <w:lang w:val="ru-RU"/>
        </w:rPr>
        <w:t>жүйесінің</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i/>
          <w:color w:val="000000"/>
          <w:sz w:val="24"/>
          <w:szCs w:val="24"/>
          <w:lang w:val="ru-RU"/>
        </w:rPr>
        <w:t>инженер</w:t>
      </w:r>
      <w:r>
        <w:rPr>
          <w:rFonts w:ascii="Times New Roman" w:cs="Times New Roman" w:eastAsia="Times New Roman" w:hAnsi="Times New Roman"/>
          <w:i/>
          <w:color w:val="000000"/>
          <w:sz w:val="24"/>
          <w:szCs w:val="24"/>
          <w:lang w:val="ru-RU"/>
        </w:rPr>
        <w:t>-</w:t>
      </w:r>
      <w:r>
        <w:rPr>
          <w:rFonts w:ascii="Times New Roman" w:cs="Times New Roman" w:eastAsia="Times New Roman" w:hAnsi="Times New Roman"/>
          <w:i/>
          <w:color w:val="000000"/>
          <w:sz w:val="24"/>
          <w:szCs w:val="24"/>
          <w:lang w:val="ru-RU"/>
        </w:rPr>
        <w:t>жобалаушысы</w:t>
      </w:r>
      <w:r>
        <w:rPr>
          <w:rFonts w:ascii="Times New Roman" w:cs="Times New Roman" w:eastAsia="Times New Roman" w:hAnsi="Times New Roman"/>
          <w:i/>
          <w:color w:val="000000"/>
          <w:sz w:val="24"/>
          <w:szCs w:val="24"/>
          <w:lang w:val="ru-RU"/>
        </w:rPr>
        <w:t>, инженер-педагог</w:t>
      </w:r>
    </w:p>
    <w:p>
      <w:pPr>
        <w:pStyle w:val="style0"/>
        <w:spacing w:after="0" w:lineRule="auto" w:line="267"/>
        <w:jc w:val="center"/>
        <w:rPr>
          <w:rFonts w:ascii="Times New Roman" w:cs="Times New Roman" w:eastAsia="Times New Roman" w:hAnsi="Times New Roman"/>
          <w:i/>
          <w:color w:val="000000"/>
          <w:sz w:val="24"/>
          <w:szCs w:val="24"/>
          <w:lang w:val="ru-RU"/>
        </w:rPr>
      </w:pPr>
      <w:r>
        <w:rPr>
          <w:rFonts w:ascii="Times New Roman" w:cs="Times New Roman" w:eastAsia="Times New Roman" w:hAnsi="Times New Roman"/>
          <w:i/>
          <w:color w:val="000000"/>
          <w:sz w:val="24"/>
          <w:szCs w:val="24"/>
          <w:lang w:val="ru-RU"/>
        </w:rPr>
        <w:t>«</w:t>
      </w:r>
      <w:r>
        <w:rPr>
          <w:rFonts w:ascii="Times New Roman" w:cs="Times New Roman" w:eastAsia="Times New Roman" w:hAnsi="Times New Roman"/>
          <w:i/>
          <w:color w:val="000000"/>
          <w:sz w:val="24"/>
          <w:szCs w:val="24"/>
          <w:lang w:val="ru-RU"/>
        </w:rPr>
        <w:t>Көксу</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i/>
          <w:color w:val="000000"/>
          <w:sz w:val="24"/>
          <w:szCs w:val="24"/>
          <w:lang w:val="ru-RU"/>
        </w:rPr>
        <w:t>политехникалық</w:t>
      </w:r>
      <w:r>
        <w:rPr>
          <w:rFonts w:ascii="Times New Roman" w:cs="Times New Roman" w:eastAsia="Times New Roman" w:hAnsi="Times New Roman"/>
          <w:i/>
          <w:color w:val="000000"/>
          <w:sz w:val="24"/>
          <w:szCs w:val="24"/>
          <w:lang w:val="ru-RU"/>
        </w:rPr>
        <w:t xml:space="preserve"> </w:t>
      </w:r>
      <w:r>
        <w:rPr>
          <w:rFonts w:ascii="Times New Roman" w:cs="Times New Roman" w:eastAsia="Times New Roman" w:hAnsi="Times New Roman"/>
          <w:i/>
          <w:color w:val="000000"/>
          <w:sz w:val="24"/>
          <w:szCs w:val="24"/>
          <w:lang w:val="ru-RU"/>
        </w:rPr>
        <w:t>колледжі</w:t>
      </w:r>
      <w:r>
        <w:rPr>
          <w:rFonts w:ascii="Times New Roman" w:cs="Times New Roman" w:eastAsia="Times New Roman" w:hAnsi="Times New Roman"/>
          <w:i/>
          <w:color w:val="000000"/>
          <w:sz w:val="24"/>
          <w:szCs w:val="24"/>
          <w:lang w:val="ru-RU"/>
        </w:rPr>
        <w:t>» МКҚК</w:t>
      </w:r>
    </w:p>
    <w:p>
      <w:pPr>
        <w:pStyle w:val="style0"/>
        <w:spacing w:after="0" w:lineRule="auto" w:line="267"/>
        <w:jc w:val="center"/>
        <w:rPr>
          <w:rFonts w:ascii="Times New Roman" w:cs="Times New Roman" w:eastAsia="Times New Roman" w:hAnsi="Times New Roman"/>
          <w:i/>
          <w:color w:val="000000"/>
          <w:sz w:val="24"/>
          <w:szCs w:val="24"/>
          <w:lang w:val="ru-RU"/>
        </w:rPr>
      </w:pPr>
    </w:p>
    <w:p>
      <w:pPr>
        <w:pStyle w:val="style0"/>
        <w:spacing w:after="0"/>
        <w:jc w:val="center"/>
        <w:rPr>
          <w:rFonts w:ascii="Times New Roman" w:cs="Times New Roman" w:hAnsi="Times New Roman"/>
          <w:b/>
          <w:sz w:val="28"/>
          <w:szCs w:val="28"/>
          <w:lang w:val="kk-KZ"/>
        </w:rPr>
      </w:pPr>
      <w:r>
        <w:rPr>
          <w:rFonts w:ascii="Times New Roman" w:cs="Times New Roman" w:hAnsi="Times New Roman"/>
          <w:b/>
          <w:sz w:val="28"/>
          <w:szCs w:val="28"/>
          <w:lang w:val="kk-KZ"/>
        </w:rPr>
        <w:t>Аңдатпа</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color w:val="000000"/>
          <w:sz w:val="28"/>
          <w:lang w:val="kk-KZ"/>
        </w:rPr>
        <w:t>Қазақстанның басым бөлігі шөлейтті және құрғақ аймақтарда орналасқандықтан, суармалы егістік пен жайылымдарды суландыру мәселесі жылдан-жылға күрделеніп келеді. Өзен ағындарының азаюы және жерасты суларының сарқылуы бізді ылғалдың сарқылмас көзі — атмосфералық ауа құрамындағы су буына назар аударуға мәжбүр етеді.</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color w:val="000000"/>
          <w:sz w:val="28"/>
          <w:lang w:val="kk-KZ"/>
        </w:rPr>
        <w:t>Атмосферада тұрақты түрде миллиардтаған текше метр ылғал айналымда болады. Осы ылғалды басқарылатын деңгейде жинақтау және қажетті өңірлерге жауын-шашын ретінде қондыру — су тапшылығын шешудің ең инновациялық әрі стратегиялық маңызы жоғары жолы болып табылады.</w:t>
      </w:r>
    </w:p>
    <w:p>
      <w:pPr>
        <w:pStyle w:val="style0"/>
        <w:spacing w:after="0"/>
        <w:jc w:val="both"/>
        <w:rPr>
          <w:rFonts w:ascii="Times New Roman" w:cs="Times New Roman" w:eastAsia="Times New Roman" w:hAnsi="Times New Roman"/>
          <w:b/>
          <w:color w:val="000000"/>
          <w:sz w:val="28"/>
          <w:lang w:val="kk-KZ"/>
        </w:rPr>
      </w:pPr>
    </w:p>
    <w:p>
      <w:pPr>
        <w:pStyle w:val="style0"/>
        <w:spacing w:after="0"/>
        <w:jc w:val="center"/>
        <w:rPr>
          <w:rFonts w:ascii="Times New Roman" w:cs="Times New Roman" w:eastAsia="Times New Roman" w:hAnsi="Times New Roman"/>
          <w:b/>
          <w:color w:val="000000"/>
          <w:sz w:val="28"/>
          <w:lang w:val="kk-KZ"/>
        </w:rPr>
      </w:pPr>
      <w:r>
        <w:rPr>
          <w:rFonts w:ascii="Times New Roman" w:cs="Times New Roman" w:eastAsia="Times New Roman" w:hAnsi="Times New Roman"/>
          <w:b/>
          <w:color w:val="000000"/>
          <w:sz w:val="28"/>
          <w:lang w:val="kk-KZ"/>
        </w:rPr>
        <w:t>Кіріспе</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i/>
          <w:color w:val="000000"/>
          <w:sz w:val="28"/>
          <w:lang w:val="kk-KZ"/>
        </w:rPr>
        <w:t>Ж</w:t>
      </w:r>
      <w:r>
        <w:rPr>
          <w:rFonts w:ascii="Times New Roman" w:cs="Times New Roman" w:eastAsia="Times New Roman" w:hAnsi="Times New Roman"/>
          <w:i/>
          <w:color w:val="000000"/>
          <w:sz w:val="28"/>
          <w:lang w:val="kk-KZ"/>
        </w:rPr>
        <w:t>обаның</w:t>
      </w:r>
      <w:r>
        <w:rPr>
          <w:rFonts w:ascii="Times New Roman" w:cs="Times New Roman" w:eastAsia="Times New Roman" w:hAnsi="Times New Roman"/>
          <w:i/>
          <w:color w:val="000000"/>
          <w:sz w:val="28"/>
          <w:lang w:val="kk-KZ"/>
        </w:rPr>
        <w:t xml:space="preserve"> </w:t>
      </w:r>
      <w:r>
        <w:rPr>
          <w:rFonts w:ascii="Times New Roman" w:cs="Times New Roman" w:eastAsia="Times New Roman" w:hAnsi="Times New Roman"/>
          <w:i/>
          <w:color w:val="000000"/>
          <w:sz w:val="28"/>
          <w:lang w:val="kk-KZ"/>
        </w:rPr>
        <w:t>жаңашылдығы</w:t>
      </w:r>
      <w:r>
        <w:rPr>
          <w:rFonts w:ascii="Times New Roman" w:cs="Times New Roman" w:eastAsia="Times New Roman" w:hAnsi="Times New Roman"/>
          <w:i/>
          <w:color w:val="000000"/>
          <w:sz w:val="28"/>
          <w:lang w:val="kk-KZ"/>
        </w:rPr>
        <w:t>:</w:t>
      </w:r>
      <w:r>
        <w:rPr>
          <w:rFonts w:ascii="Times New Roman" w:cs="Times New Roman" w:eastAsia="Times New Roman" w:hAnsi="Times New Roman"/>
          <w:color w:val="000000"/>
          <w:sz w:val="28"/>
          <w:lang w:val="kk-KZ"/>
        </w:rPr>
        <w:t xml:space="preserve"> </w:t>
      </w:r>
    </w:p>
    <w:p>
      <w:pPr>
        <w:pStyle w:val="style0"/>
        <w:spacing w:after="0"/>
        <w:ind w:firstLine="708"/>
        <w:jc w:val="both"/>
        <w:rPr>
          <w:lang w:val="kk-KZ"/>
        </w:rPr>
      </w:pPr>
      <w:r>
        <w:rPr>
          <w:rFonts w:ascii="Times New Roman" w:cs="Times New Roman" w:eastAsia="Times New Roman" w:hAnsi="Times New Roman"/>
          <w:color w:val="000000"/>
          <w:sz w:val="28"/>
          <w:lang w:val="kk-KZ"/>
        </w:rPr>
        <w:t xml:space="preserve">- </w:t>
      </w:r>
      <w:r>
        <w:rPr>
          <w:rFonts w:ascii="Times New Roman" w:cs="Times New Roman" w:eastAsia="Times New Roman" w:hAnsi="Times New Roman"/>
          <w:i/>
          <w:color w:val="000000"/>
          <w:sz w:val="28"/>
          <w:lang w:val="kk-KZ"/>
        </w:rPr>
        <w:t>Радарлық талдау.</w:t>
      </w:r>
      <w:r>
        <w:rPr>
          <w:rFonts w:ascii="Times New Roman" w:cs="Times New Roman" w:eastAsia="Times New Roman" w:hAnsi="Times New Roman"/>
          <w:color w:val="000000"/>
          <w:sz w:val="28"/>
          <w:lang w:val="kk-KZ"/>
        </w:rPr>
        <w:t xml:space="preserve"> </w:t>
      </w:r>
      <w:r>
        <w:rPr>
          <w:rFonts w:ascii="Times New Roman" w:cs="Times New Roman" w:eastAsia="Times New Roman" w:hAnsi="Times New Roman"/>
          <w:color w:val="000000"/>
          <w:sz w:val="28"/>
          <w:lang w:val="kk-KZ"/>
        </w:rPr>
        <w:t>Метеорологиялық радарлар бұлттардың ылғалдылығы мен бағытын секунд сайын бақылап, реагент шашуға оңтайлы нүктені анықтайды.</w:t>
      </w:r>
      <w:r>
        <w:rPr>
          <w:lang w:val="kk-KZ"/>
        </w:rPr>
        <w:t xml:space="preserve"> </w:t>
      </w:r>
    </w:p>
    <w:p>
      <w:pPr>
        <w:pStyle w:val="style0"/>
        <w:spacing w:after="0"/>
        <w:ind w:firstLine="708"/>
        <w:jc w:val="both"/>
        <w:rPr>
          <w:lang w:val="kk-KZ"/>
        </w:rPr>
      </w:pPr>
      <w:r>
        <w:rPr>
          <w:rFonts w:ascii="Times New Roman" w:cs="Times New Roman" w:eastAsia="Times New Roman" w:hAnsi="Times New Roman"/>
          <w:i/>
          <w:color w:val="000000"/>
          <w:sz w:val="28"/>
          <w:lang w:val="kk-KZ"/>
        </w:rPr>
        <w:t xml:space="preserve">- </w:t>
      </w:r>
      <w:r>
        <w:rPr>
          <w:rFonts w:ascii="Times New Roman" w:cs="Times New Roman" w:eastAsia="Times New Roman" w:hAnsi="Times New Roman"/>
          <w:i/>
          <w:color w:val="000000"/>
          <w:sz w:val="28"/>
          <w:lang w:val="kk-KZ"/>
        </w:rPr>
        <w:t>Дрондармен себу</w:t>
      </w:r>
      <w:r>
        <w:rPr>
          <w:rFonts w:ascii="Times New Roman" w:cs="Times New Roman" w:eastAsia="Times New Roman" w:hAnsi="Times New Roman"/>
          <w:i/>
          <w:color w:val="000000"/>
          <w:sz w:val="28"/>
          <w:lang w:val="kk-KZ"/>
        </w:rPr>
        <w:t>.</w:t>
      </w:r>
      <w:r>
        <w:rPr>
          <w:rFonts w:ascii="Times New Roman" w:cs="Times New Roman" w:eastAsia="Times New Roman" w:hAnsi="Times New Roman"/>
          <w:color w:val="000000"/>
          <w:sz w:val="28"/>
          <w:lang w:val="kk-KZ"/>
        </w:rPr>
        <w:t xml:space="preserve"> </w:t>
      </w:r>
      <w:r>
        <w:rPr>
          <w:rFonts w:ascii="Times New Roman" w:cs="Times New Roman" w:eastAsia="Times New Roman" w:hAnsi="Times New Roman"/>
          <w:color w:val="000000"/>
          <w:sz w:val="28"/>
          <w:lang w:val="kk-KZ"/>
        </w:rPr>
        <w:t>Пилотсыз ұшу аппараттары арқылы бұлттың ядросына натрий және калий хлоридтері негізіндегі экологиялық таза тұз реагенттерін енгізу.</w:t>
      </w:r>
      <w:r>
        <w:rPr>
          <w:lang w:val="kk-KZ"/>
        </w:rPr>
        <w:t xml:space="preserve"> </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hAnsi="Times New Roman"/>
          <w:sz w:val="28"/>
          <w:szCs w:val="28"/>
          <w:lang w:val="kk-KZ"/>
        </w:rPr>
        <w:t xml:space="preserve">- </w:t>
      </w:r>
      <w:r>
        <w:rPr>
          <w:rFonts w:ascii="Times New Roman" w:cs="Times New Roman" w:eastAsia="Times New Roman" w:hAnsi="Times New Roman"/>
          <w:i/>
          <w:color w:val="000000"/>
          <w:sz w:val="28"/>
          <w:lang w:val="kk-KZ"/>
        </w:rPr>
        <w:t>Су тамшыларының өсуі</w:t>
      </w:r>
      <w:r>
        <w:rPr>
          <w:rFonts w:ascii="Times New Roman" w:cs="Times New Roman" w:eastAsia="Times New Roman" w:hAnsi="Times New Roman"/>
          <w:color w:val="000000"/>
          <w:sz w:val="28"/>
          <w:lang w:val="kk-KZ"/>
        </w:rPr>
        <w:t xml:space="preserve">. </w:t>
      </w:r>
      <w:r>
        <w:rPr>
          <w:rFonts w:ascii="Times New Roman" w:cs="Times New Roman" w:eastAsia="Times New Roman" w:hAnsi="Times New Roman"/>
          <w:color w:val="000000"/>
          <w:sz w:val="28"/>
          <w:lang w:val="kk-KZ"/>
        </w:rPr>
        <w:t>Тұз микрокристалдары бұлттағы ылғалды жинақтап, салмағын арттырады. Нәтижесінде жауын-шашын мөлшері 10-20%-ға артады.</w:t>
      </w:r>
    </w:p>
    <w:p>
      <w:pPr>
        <w:pStyle w:val="style0"/>
        <w:spacing w:after="0"/>
        <w:ind w:firstLine="708"/>
        <w:jc w:val="both"/>
        <w:rPr>
          <w:rFonts w:ascii="Times New Roman" w:cs="Times New Roman" w:hAnsi="Times New Roman"/>
          <w:sz w:val="28"/>
          <w:szCs w:val="28"/>
          <w:lang w:val="kk-KZ"/>
        </w:rPr>
      </w:pPr>
      <w:r>
        <w:rPr>
          <w:rFonts w:ascii="Times New Roman" w:cs="Times New Roman" w:eastAsia="Times New Roman" w:hAnsi="Times New Roman"/>
          <w:b/>
          <w:color w:val="000000"/>
          <w:sz w:val="28"/>
          <w:lang w:val="kk-KZ"/>
        </w:rPr>
        <w:t>Кілт сөздер:</w:t>
      </w:r>
      <w:r>
        <w:rPr>
          <w:rFonts w:ascii="Times New Roman" w:cs="Times New Roman" w:eastAsia="Times New Roman" w:hAnsi="Times New Roman"/>
          <w:color w:val="000000"/>
          <w:sz w:val="28"/>
          <w:lang w:val="kk-KZ"/>
        </w:rPr>
        <w:t xml:space="preserve"> </w:t>
      </w:r>
      <w:r>
        <w:rPr>
          <w:rFonts w:ascii="Times New Roman" w:cs="Times New Roman" w:hAnsi="Times New Roman"/>
          <w:noProof/>
          <w:sz w:val="28"/>
          <w:szCs w:val="28"/>
          <w:lang w:val="kk-KZ" w:eastAsia="ru-RU"/>
        </w:rPr>
        <w:t>Радарлық талдау, дрон, пилотсыз ұшу, жасанды жаңбыр.</w:t>
      </w:r>
    </w:p>
    <w:p>
      <w:pPr>
        <w:pStyle w:val="style0"/>
        <w:spacing w:after="0"/>
        <w:ind w:firstLine="708"/>
        <w:jc w:val="both"/>
        <w:rPr>
          <w:rFonts w:ascii="Times New Roman" w:cs="Times New Roman" w:eastAsia="Times New Roman" w:hAnsi="Times New Roman"/>
          <w:color w:val="000000"/>
          <w:sz w:val="28"/>
          <w:lang w:val="kk-KZ"/>
        </w:rPr>
      </w:pP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i/>
          <w:color w:val="000000"/>
          <w:sz w:val="28"/>
          <w:lang w:val="kk-KZ"/>
        </w:rPr>
        <w:t>З</w:t>
      </w:r>
      <w:r>
        <w:rPr>
          <w:rFonts w:ascii="Times New Roman" w:cs="Times New Roman" w:eastAsia="Times New Roman" w:hAnsi="Times New Roman"/>
          <w:i/>
          <w:color w:val="000000"/>
          <w:sz w:val="28"/>
          <w:lang w:val="kk-KZ"/>
        </w:rPr>
        <w:t>ерттеудің ғылыми жаңалығы</w:t>
      </w:r>
      <w:r>
        <w:rPr>
          <w:rFonts w:ascii="Times New Roman" w:cs="Times New Roman" w:eastAsia="Times New Roman" w:hAnsi="Times New Roman"/>
          <w:color w:val="000000"/>
          <w:sz w:val="28"/>
          <w:lang w:val="kk-KZ"/>
        </w:rPr>
        <w:t xml:space="preserve"> — атмосфералық ылғалды бақылау мен басқарудың кешенді екі деңгейлі жүйесін ұсынуында:</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color w:val="000000"/>
          <w:sz w:val="28"/>
          <w:lang w:val="kk-KZ"/>
        </w:rPr>
        <w:t>Микро деңгей (Төменгі атмосфера): Пассивті және белсенді конвекциялық қондырғылар арқылы жерге жақын ауа қабатынан (тұман, шық, жоғары ылғалдылық) суды конденсациялау арқылы тікелей жинау.</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color w:val="000000"/>
          <w:sz w:val="28"/>
          <w:lang w:val="kk-KZ"/>
        </w:rPr>
        <w:t>Макро деңгей (Жоғарғы атмосфера): Бұлттардың физика-химиялық құрылымына заманауи реагенттермен (мыс, күміс иодиді немесе экологиялық таза криогендік бөлшектер) мақсатты түрде әсер ету арқылы жасанды жаңбыр шақыру процесін цифрлық модельдеу.</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color w:val="000000"/>
          <w:sz w:val="28"/>
          <w:lang w:val="kk-KZ"/>
        </w:rPr>
        <w:t>Дәстүрлі әдістерден айырмашылығы — мұнда IoT (заттар интернеті) сенсорлары мен метеорологиялық локаторлардың мәліметтері негізінде ылғалдылық деңгейі алдын ала есептеліп, нақты қай өңірде ылғал напорлары жоғары екені анықталады. Бұл — су ресурстарын басқарудағы «ақылды» гидромелиорацияның жаңа деңгейі.</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color w:val="000000"/>
          <w:sz w:val="28"/>
          <w:lang w:val="kk-KZ"/>
        </w:rPr>
        <w:t>Бүгінгі назарларыңызға ұсынылып отырған баяндамамыз дәстүрлі су көздеріне балама іздеудің со</w:t>
      </w:r>
      <w:r>
        <w:rPr>
          <w:rFonts w:ascii="Times New Roman" w:cs="Times New Roman" w:eastAsia="Times New Roman" w:hAnsi="Times New Roman"/>
          <w:color w:val="000000"/>
          <w:sz w:val="28"/>
          <w:lang w:val="kk-KZ"/>
        </w:rPr>
        <w:t>ңғ</w:t>
      </w:r>
      <w:r>
        <w:rPr>
          <w:rFonts w:ascii="Times New Roman" w:cs="Times New Roman" w:eastAsia="Times New Roman" w:hAnsi="Times New Roman"/>
          <w:color w:val="000000"/>
          <w:sz w:val="28"/>
          <w:lang w:val="kk-KZ"/>
        </w:rPr>
        <w:t>ы бағыты —</w:t>
      </w:r>
      <w:r>
        <w:rPr>
          <w:rFonts w:ascii="Times New Roman" w:cs="Times New Roman" w:eastAsia="Times New Roman" w:hAnsi="Times New Roman"/>
          <w:color w:val="000000"/>
          <w:sz w:val="28"/>
          <w:lang w:val="kk-KZ"/>
        </w:rPr>
        <w:t>деп аталады.</w:t>
      </w:r>
    </w:p>
    <w:p>
      <w:pPr>
        <w:pStyle w:val="style0"/>
        <w:spacing w:after="0"/>
        <w:ind w:firstLine="708"/>
        <w:jc w:val="both"/>
        <w:rPr>
          <w:rFonts w:ascii="Times New Roman" w:cs="Times New Roman" w:eastAsia="Times New Roman" w:hAnsi="Times New Roman"/>
          <w:i/>
          <w:color w:val="000000"/>
          <w:sz w:val="28"/>
          <w:lang w:val="kk-KZ"/>
        </w:rPr>
      </w:pPr>
      <w:r>
        <w:rPr>
          <w:rFonts w:ascii="Times New Roman" w:cs="Times New Roman" w:eastAsia="Times New Roman" w:hAnsi="Times New Roman"/>
          <w:i/>
          <w:color w:val="000000"/>
          <w:sz w:val="28"/>
          <w:lang w:val="kk-KZ"/>
        </w:rPr>
        <w:t>М</w:t>
      </w:r>
      <w:r>
        <w:rPr>
          <w:rFonts w:ascii="Times New Roman" w:cs="Times New Roman" w:eastAsia="Times New Roman" w:hAnsi="Times New Roman"/>
          <w:i/>
          <w:color w:val="000000"/>
          <w:sz w:val="28"/>
          <w:lang w:val="kk-KZ"/>
        </w:rPr>
        <w:t>азмұны мен жүйелілігі</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color w:val="000000"/>
          <w:sz w:val="28"/>
          <w:lang w:val="kk-KZ"/>
        </w:rPr>
        <w:t>Технологиялық шешімдердің жүйелілігі үш негізгі кезеңнен тұрады:</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color w:val="000000"/>
          <w:sz w:val="28"/>
          <w:lang w:val="kk-KZ"/>
        </w:rPr>
        <w:t xml:space="preserve">1. </w:t>
      </w:r>
      <w:r>
        <w:rPr>
          <w:rFonts w:ascii="Times New Roman" w:cs="Times New Roman" w:eastAsia="Times New Roman" w:hAnsi="Times New Roman"/>
          <w:i/>
          <w:color w:val="000000"/>
          <w:sz w:val="28"/>
          <w:lang w:val="kk-KZ"/>
        </w:rPr>
        <w:t>Атмосфералық ылғалды локальды жинақтау</w:t>
      </w:r>
      <w:r>
        <w:rPr>
          <w:rFonts w:ascii="Times New Roman" w:cs="Times New Roman" w:eastAsia="Times New Roman" w:hAnsi="Times New Roman"/>
          <w:color w:val="000000"/>
          <w:sz w:val="28"/>
          <w:lang w:val="kk-KZ"/>
        </w:rPr>
        <w:t xml:space="preserve"> (Конденсациялық торлар мен қондырғылар)</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color w:val="000000"/>
          <w:sz w:val="28"/>
          <w:lang w:val="kk-KZ"/>
        </w:rPr>
        <w:t>Құрғақ аймақтарда түнде және таңертең ауадағы ылғалдылық деңгейі жоғарылайды. Арнайы гигроскопиялық және гидрофобты материалдардан жасалған, аэродинамикалық есептелген торлы қондырғылар («аспан қоршаулары») ауа ағынынан су тамшыларын бөліп алып, арнайы резервуарларға жинайды. Бұл су химиялық тұрғыдан таза, дистилденген суға жақын болып келеді.</w:t>
      </w:r>
    </w:p>
    <w:p>
      <w:pPr>
        <w:pStyle w:val="style0"/>
        <w:spacing w:after="0"/>
        <w:jc w:val="center"/>
        <w:rPr>
          <w:rFonts w:ascii="Times New Roman" w:cs="Times New Roman" w:eastAsia="Times New Roman" w:hAnsi="Times New Roman"/>
          <w:color w:val="000000"/>
          <w:sz w:val="28"/>
          <w:lang w:val="kk-KZ"/>
        </w:rPr>
      </w:pPr>
      <w:r>
        <w:rPr>
          <w:rFonts w:ascii="Times New Roman" w:cs="Times New Roman" w:eastAsia="Times New Roman" w:hAnsi="Times New Roman"/>
          <w:noProof/>
          <w:color w:val="000000"/>
          <w:sz w:val="28"/>
        </w:rPr>
        <w:drawing>
          <wp:inline distL="0" distT="0" distB="0" distR="0">
            <wp:extent cx="4114800" cy="2244669"/>
            <wp:effectExtent l="0" t="0" r="0" b="3810"/>
            <wp:docPr id="1026"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cstate="print"/>
                    <a:srcRect l="0" t="0" r="0" b="0"/>
                    <a:stretch/>
                  </pic:blipFill>
                  <pic:spPr>
                    <a:xfrm rot="0">
                      <a:off x="0" y="0"/>
                      <a:ext cx="4114800" cy="2244669"/>
                    </a:xfrm>
                    <a:prstGeom prst="rect"/>
                  </pic:spPr>
                </pic:pic>
              </a:graphicData>
            </a:graphic>
          </wp:inline>
        </w:drawing>
      </w:r>
    </w:p>
    <w:p>
      <w:pPr>
        <w:pStyle w:val="style0"/>
        <w:spacing w:after="0"/>
        <w:jc w:val="center"/>
        <w:rPr>
          <w:rFonts w:ascii="Times New Roman" w:cs="Times New Roman" w:hAnsi="Times New Roman"/>
          <w:b/>
          <w:noProof/>
          <w:sz w:val="28"/>
          <w:szCs w:val="28"/>
          <w:lang w:val="kk-KZ"/>
        </w:rPr>
      </w:pPr>
      <w:r>
        <w:rPr>
          <w:rFonts w:ascii="Times New Roman" w:cs="Times New Roman" w:hAnsi="Times New Roman"/>
          <w:b/>
          <w:noProof/>
          <w:sz w:val="28"/>
          <w:szCs w:val="28"/>
          <w:lang w:val="kk-KZ"/>
        </w:rPr>
        <w:t xml:space="preserve">Сурет 1 – </w:t>
      </w:r>
      <w:r>
        <w:rPr>
          <w:rFonts w:ascii="Times New Roman" w:cs="Times New Roman" w:eastAsia="Times New Roman" w:hAnsi="Times New Roman"/>
          <w:b/>
          <w:color w:val="000000"/>
          <w:sz w:val="28"/>
          <w:lang w:val="kk-KZ"/>
        </w:rPr>
        <w:t>Атмосфералық ылғалды локальды жинақтау</w:t>
      </w:r>
    </w:p>
    <w:p>
      <w:pPr>
        <w:pStyle w:val="style0"/>
        <w:spacing w:after="0"/>
        <w:jc w:val="both"/>
        <w:rPr>
          <w:rFonts w:ascii="Times New Roman" w:cs="Times New Roman" w:eastAsia="Times New Roman" w:hAnsi="Times New Roman"/>
          <w:color w:val="000000"/>
          <w:sz w:val="28"/>
          <w:lang w:val="kk-KZ"/>
        </w:rPr>
      </w:pP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color w:val="000000"/>
          <w:sz w:val="28"/>
          <w:lang w:val="kk-KZ"/>
        </w:rPr>
        <w:t xml:space="preserve">2. </w:t>
      </w:r>
      <w:r>
        <w:rPr>
          <w:rFonts w:ascii="Times New Roman" w:cs="Times New Roman" w:eastAsia="Times New Roman" w:hAnsi="Times New Roman"/>
          <w:i/>
          <w:color w:val="000000"/>
          <w:sz w:val="28"/>
          <w:lang w:val="kk-KZ"/>
        </w:rPr>
        <w:t>Жасанды жаңбыр технологиясы</w:t>
      </w:r>
      <w:r>
        <w:rPr>
          <w:rFonts w:ascii="Times New Roman" w:cs="Times New Roman" w:eastAsia="Times New Roman" w:hAnsi="Times New Roman"/>
          <w:color w:val="000000"/>
          <w:sz w:val="28"/>
          <w:lang w:val="kk-KZ"/>
        </w:rPr>
        <w:t xml:space="preserve"> (Cloud Seeding). </w:t>
      </w:r>
      <w:r>
        <w:rPr>
          <w:rFonts w:ascii="Times New Roman" w:cs="Times New Roman" w:eastAsia="Times New Roman" w:hAnsi="Times New Roman"/>
          <w:color w:val="000000"/>
          <w:sz w:val="28"/>
          <w:lang w:val="kk-KZ"/>
        </w:rPr>
        <w:t>Бұлтты жүйелерге белсенді әсер ету — бұл жай ғана реагент шашу емес. Радарлық жүйелер арқылы бұлттың қалыңдығы, сулылығы және температуралық градиенті өлшенеді. Осыдан кейін пилотсыз ұшу аппараттары (дрон) арқылы бұлттың ядросына ылғалды тез арада ірі тамшыларға айналдыратын кристалдану ошақтары енгізіледі. Результаты — нақты белгіленген аумаққа (мысалы, су қоймаларының су жинау алаңдарына немесе егістік алқаптарына) жауын-шашын мөлшерін 15-30%-ға дейін арттыру.</w:t>
      </w:r>
    </w:p>
    <w:p>
      <w:pPr>
        <w:pStyle w:val="style0"/>
        <w:spacing w:after="0"/>
        <w:ind w:firstLine="708"/>
        <w:jc w:val="center"/>
        <w:rPr>
          <w:rFonts w:ascii="Times New Roman" w:cs="Times New Roman" w:eastAsia="Times New Roman" w:hAnsi="Times New Roman"/>
          <w:color w:val="000000"/>
          <w:sz w:val="28"/>
          <w:lang w:val="kk-KZ"/>
        </w:rPr>
      </w:pPr>
      <w:r>
        <w:rPr>
          <w:rFonts w:ascii="Times New Roman" w:cs="Times New Roman" w:eastAsia="Times New Roman" w:hAnsi="Times New Roman"/>
          <w:noProof/>
          <w:color w:val="000000"/>
          <w:sz w:val="28"/>
        </w:rPr>
        <w:drawing>
          <wp:inline distL="0" distT="0" distB="0" distR="0">
            <wp:extent cx="4244544" cy="2315421"/>
            <wp:effectExtent l="0" t="0" r="3810" b="8890"/>
            <wp:docPr id="1027" name="Рисунок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Рисунок 5"/>
                    <pic:cNvPicPr/>
                  </pic:nvPicPr>
                  <pic:blipFill>
                    <a:blip r:embed="rId3" cstate="print"/>
                    <a:srcRect l="0" t="0" r="0" b="0"/>
                    <a:stretch/>
                  </pic:blipFill>
                  <pic:spPr>
                    <a:xfrm rot="0">
                      <a:off x="0" y="0"/>
                      <a:ext cx="4244544" cy="2315421"/>
                    </a:xfrm>
                    <a:prstGeom prst="rect"/>
                  </pic:spPr>
                </pic:pic>
              </a:graphicData>
            </a:graphic>
          </wp:inline>
        </w:drawing>
      </w:r>
    </w:p>
    <w:p>
      <w:pPr>
        <w:pStyle w:val="style0"/>
        <w:spacing w:after="0"/>
        <w:jc w:val="center"/>
        <w:rPr>
          <w:rFonts w:ascii="Times New Roman" w:cs="Times New Roman" w:eastAsia="Times New Roman" w:hAnsi="Times New Roman"/>
          <w:b/>
          <w:color w:val="000000"/>
          <w:sz w:val="28"/>
          <w:lang w:val="kk-KZ"/>
        </w:rPr>
      </w:pPr>
      <w:r>
        <w:rPr>
          <w:rFonts w:ascii="Times New Roman" w:cs="Times New Roman" w:hAnsi="Times New Roman"/>
          <w:b/>
          <w:noProof/>
          <w:sz w:val="28"/>
          <w:szCs w:val="28"/>
          <w:lang w:val="kk-KZ"/>
        </w:rPr>
        <w:t xml:space="preserve">Сурет </w:t>
      </w:r>
      <w:r>
        <w:rPr>
          <w:rFonts w:ascii="Times New Roman" w:cs="Times New Roman" w:hAnsi="Times New Roman"/>
          <w:b/>
          <w:noProof/>
          <w:sz w:val="28"/>
          <w:szCs w:val="28"/>
          <w:lang w:val="kk-KZ"/>
        </w:rPr>
        <w:t>2</w:t>
      </w:r>
      <w:r>
        <w:rPr>
          <w:rFonts w:ascii="Times New Roman" w:cs="Times New Roman" w:hAnsi="Times New Roman"/>
          <w:b/>
          <w:noProof/>
          <w:sz w:val="28"/>
          <w:szCs w:val="28"/>
          <w:lang w:val="kk-KZ"/>
        </w:rPr>
        <w:t xml:space="preserve"> –</w:t>
      </w:r>
      <w:r>
        <w:rPr>
          <w:rFonts w:ascii="Times New Roman" w:cs="Times New Roman" w:eastAsia="Times New Roman" w:hAnsi="Times New Roman"/>
          <w:b/>
          <w:color w:val="000000"/>
          <w:sz w:val="28"/>
          <w:lang w:val="kk-KZ"/>
        </w:rPr>
        <w:t>Метеорологиялық радарлар</w:t>
      </w:r>
    </w:p>
    <w:p>
      <w:pPr>
        <w:pStyle w:val="style0"/>
        <w:spacing w:after="0"/>
        <w:jc w:val="center"/>
        <w:rPr>
          <w:rFonts w:ascii="Times New Roman" w:cs="Times New Roman" w:hAnsi="Times New Roman"/>
          <w:b/>
          <w:noProof/>
          <w:sz w:val="28"/>
          <w:szCs w:val="28"/>
          <w:lang w:val="kk-KZ"/>
        </w:rPr>
      </w:pPr>
    </w:p>
    <w:p>
      <w:pPr>
        <w:pStyle w:val="style0"/>
        <w:spacing w:after="0"/>
        <w:ind w:firstLine="708"/>
        <w:jc w:val="center"/>
        <w:rPr>
          <w:rFonts w:ascii="Times New Roman" w:cs="Times New Roman" w:eastAsia="Times New Roman" w:hAnsi="Times New Roman"/>
          <w:color w:val="000000"/>
          <w:sz w:val="28"/>
          <w:lang w:val="kk-KZ"/>
        </w:rPr>
      </w:pPr>
      <w:r>
        <w:rPr>
          <w:rFonts w:ascii="Times New Roman" w:cs="Times New Roman" w:eastAsia="Times New Roman" w:hAnsi="Times New Roman"/>
          <w:noProof/>
          <w:color w:val="000000"/>
          <w:sz w:val="28"/>
        </w:rPr>
        <w:drawing>
          <wp:inline distL="0" distT="0" distB="0" distR="0">
            <wp:extent cx="4168225" cy="2210391"/>
            <wp:effectExtent l="0" t="0" r="3810" b="0"/>
            <wp:docPr id="1028" name="Рисунок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Рисунок 6"/>
                    <pic:cNvPicPr/>
                  </pic:nvPicPr>
                  <pic:blipFill>
                    <a:blip r:embed="rId4" cstate="print"/>
                    <a:srcRect l="0" t="0" r="0" b="0"/>
                    <a:stretch/>
                  </pic:blipFill>
                  <pic:spPr>
                    <a:xfrm rot="0">
                      <a:off x="0" y="0"/>
                      <a:ext cx="4168225" cy="2210391"/>
                    </a:xfrm>
                    <a:prstGeom prst="rect"/>
                  </pic:spPr>
                </pic:pic>
              </a:graphicData>
            </a:graphic>
          </wp:inline>
        </w:drawing>
      </w:r>
    </w:p>
    <w:p>
      <w:pPr>
        <w:pStyle w:val="style0"/>
        <w:spacing w:after="0"/>
        <w:jc w:val="center"/>
        <w:rPr>
          <w:rFonts w:ascii="Times New Roman" w:cs="Times New Roman" w:eastAsia="Times New Roman" w:hAnsi="Times New Roman"/>
          <w:b/>
          <w:color w:val="000000"/>
          <w:sz w:val="28"/>
          <w:lang w:val="kk-KZ"/>
        </w:rPr>
      </w:pPr>
      <w:r>
        <w:rPr>
          <w:rFonts w:ascii="Times New Roman" w:cs="Times New Roman" w:hAnsi="Times New Roman"/>
          <w:b/>
          <w:noProof/>
          <w:sz w:val="28"/>
          <w:szCs w:val="28"/>
          <w:lang w:val="kk-KZ"/>
        </w:rPr>
        <w:t xml:space="preserve">Сурет </w:t>
      </w:r>
      <w:r>
        <w:rPr>
          <w:rFonts w:ascii="Times New Roman" w:cs="Times New Roman" w:hAnsi="Times New Roman"/>
          <w:b/>
          <w:noProof/>
          <w:sz w:val="28"/>
          <w:szCs w:val="28"/>
          <w:lang w:val="kk-KZ"/>
        </w:rPr>
        <w:t>3</w:t>
      </w:r>
      <w:r>
        <w:rPr>
          <w:rFonts w:ascii="Times New Roman" w:cs="Times New Roman" w:hAnsi="Times New Roman"/>
          <w:b/>
          <w:noProof/>
          <w:sz w:val="28"/>
          <w:szCs w:val="28"/>
          <w:lang w:val="kk-KZ"/>
        </w:rPr>
        <w:t xml:space="preserve"> –</w:t>
      </w:r>
      <w:r>
        <w:rPr>
          <w:rFonts w:ascii="Times New Roman" w:cs="Times New Roman" w:eastAsia="Times New Roman" w:hAnsi="Times New Roman"/>
          <w:i/>
          <w:color w:val="000000"/>
          <w:sz w:val="28"/>
          <w:lang w:val="kk-KZ"/>
        </w:rPr>
        <w:t xml:space="preserve"> </w:t>
      </w:r>
      <w:r>
        <w:rPr>
          <w:rFonts w:ascii="Times New Roman" w:cs="Times New Roman" w:eastAsia="Times New Roman" w:hAnsi="Times New Roman"/>
          <w:b/>
          <w:color w:val="000000"/>
          <w:sz w:val="28"/>
          <w:lang w:val="kk-KZ"/>
        </w:rPr>
        <w:t xml:space="preserve">Дрондармен </w:t>
      </w:r>
      <w:r>
        <w:rPr>
          <w:rFonts w:ascii="Times New Roman" w:cs="Times New Roman" w:eastAsia="Times New Roman" w:hAnsi="Times New Roman"/>
          <w:b/>
          <w:color w:val="000000"/>
          <w:sz w:val="28"/>
          <w:lang w:val="kk-KZ"/>
        </w:rPr>
        <w:t xml:space="preserve">табиға тұздарды </w:t>
      </w:r>
      <w:r>
        <w:rPr>
          <w:rFonts w:ascii="Times New Roman" w:cs="Times New Roman" w:eastAsia="Times New Roman" w:hAnsi="Times New Roman"/>
          <w:b/>
          <w:color w:val="000000"/>
          <w:sz w:val="28"/>
          <w:lang w:val="kk-KZ"/>
        </w:rPr>
        <w:t>себу</w:t>
      </w:r>
    </w:p>
    <w:p>
      <w:pPr>
        <w:pStyle w:val="style0"/>
        <w:spacing w:after="0"/>
        <w:ind w:firstLine="708"/>
        <w:jc w:val="center"/>
        <w:rPr>
          <w:rFonts w:ascii="Times New Roman" w:cs="Times New Roman" w:eastAsia="Times New Roman" w:hAnsi="Times New Roman"/>
          <w:color w:val="000000"/>
          <w:sz w:val="28"/>
          <w:lang w:val="kk-KZ"/>
        </w:rPr>
      </w:pPr>
    </w:p>
    <w:p>
      <w:pPr>
        <w:pStyle w:val="style0"/>
        <w:spacing w:after="0"/>
        <w:ind w:firstLine="708"/>
        <w:jc w:val="center"/>
        <w:rPr>
          <w:rFonts w:ascii="Times New Roman" w:cs="Times New Roman" w:eastAsia="Times New Roman" w:hAnsi="Times New Roman"/>
          <w:color w:val="000000"/>
          <w:sz w:val="28"/>
          <w:lang w:val="kk-KZ"/>
        </w:rPr>
      </w:pPr>
      <w:r>
        <w:rPr>
          <w:rFonts w:ascii="Times New Roman" w:cs="Times New Roman" w:eastAsia="Times New Roman" w:hAnsi="Times New Roman"/>
          <w:noProof/>
          <w:color w:val="000000"/>
          <w:sz w:val="28"/>
        </w:rPr>
        <w:drawing>
          <wp:inline distL="0" distT="0" distB="0" distR="0">
            <wp:extent cx="4122647" cy="2234136"/>
            <wp:effectExtent l="0" t="0" r="0" b="0"/>
            <wp:docPr id="1029" name="Рисунок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Рисунок 7"/>
                    <pic:cNvPicPr/>
                  </pic:nvPicPr>
                  <pic:blipFill>
                    <a:blip r:embed="rId5" cstate="print"/>
                    <a:srcRect l="0" t="0" r="0" b="0"/>
                    <a:stretch/>
                  </pic:blipFill>
                  <pic:spPr>
                    <a:xfrm rot="0">
                      <a:off x="0" y="0"/>
                      <a:ext cx="4122647" cy="2234136"/>
                    </a:xfrm>
                    <a:prstGeom prst="rect"/>
                  </pic:spPr>
                </pic:pic>
              </a:graphicData>
            </a:graphic>
          </wp:inline>
        </w:drawing>
      </w:r>
    </w:p>
    <w:p>
      <w:pPr>
        <w:pStyle w:val="style0"/>
        <w:spacing w:after="0"/>
        <w:ind w:firstLine="708"/>
        <w:jc w:val="center"/>
        <w:rPr>
          <w:rFonts w:ascii="Times New Roman" w:cs="Times New Roman" w:eastAsia="Times New Roman" w:hAnsi="Times New Roman"/>
          <w:color w:val="000000"/>
          <w:sz w:val="28"/>
          <w:lang w:val="kk-KZ"/>
        </w:rPr>
      </w:pPr>
      <w:r>
        <w:rPr>
          <w:rFonts w:ascii="Times New Roman" w:cs="Times New Roman" w:hAnsi="Times New Roman"/>
          <w:b/>
          <w:noProof/>
          <w:sz w:val="28"/>
          <w:szCs w:val="28"/>
          <w:lang w:val="kk-KZ"/>
        </w:rPr>
        <w:t xml:space="preserve">Сурет </w:t>
      </w:r>
      <w:r>
        <w:rPr>
          <w:rFonts w:ascii="Times New Roman" w:cs="Times New Roman" w:hAnsi="Times New Roman"/>
          <w:b/>
          <w:noProof/>
          <w:sz w:val="28"/>
          <w:szCs w:val="28"/>
          <w:lang w:val="kk-KZ"/>
        </w:rPr>
        <w:t>4</w:t>
      </w:r>
      <w:r>
        <w:rPr>
          <w:rFonts w:ascii="Times New Roman" w:cs="Times New Roman" w:hAnsi="Times New Roman"/>
          <w:b/>
          <w:noProof/>
          <w:sz w:val="28"/>
          <w:szCs w:val="28"/>
          <w:lang w:val="kk-KZ"/>
        </w:rPr>
        <w:t xml:space="preserve"> –</w:t>
      </w:r>
      <w:r>
        <w:rPr>
          <w:rFonts w:ascii="Times New Roman" w:cs="Times New Roman" w:eastAsia="Times New Roman" w:hAnsi="Times New Roman"/>
          <w:b/>
          <w:color w:val="000000"/>
          <w:sz w:val="28"/>
          <w:lang w:val="kk-KZ"/>
        </w:rPr>
        <w:t>Микрокристалдардың жаңбырға айналуы</w:t>
      </w:r>
    </w:p>
    <w:p>
      <w:pPr>
        <w:pStyle w:val="style0"/>
        <w:spacing w:after="0"/>
        <w:ind w:firstLine="708"/>
        <w:jc w:val="center"/>
        <w:rPr>
          <w:rFonts w:ascii="Times New Roman" w:cs="Times New Roman" w:eastAsia="Times New Roman" w:hAnsi="Times New Roman"/>
          <w:color w:val="000000"/>
          <w:sz w:val="28"/>
          <w:lang w:val="kk-KZ"/>
        </w:rPr>
      </w:pPr>
    </w:p>
    <w:p>
      <w:pPr>
        <w:pStyle w:val="style0"/>
        <w:spacing w:after="0"/>
        <w:ind w:firstLine="708"/>
        <w:jc w:val="center"/>
        <w:rPr>
          <w:rFonts w:ascii="Times New Roman" w:cs="Times New Roman" w:eastAsia="Times New Roman" w:hAnsi="Times New Roman"/>
          <w:color w:val="000000"/>
          <w:sz w:val="28"/>
          <w:lang w:val="kk-KZ"/>
        </w:rPr>
      </w:pPr>
    </w:p>
    <w:p>
      <w:pPr>
        <w:pStyle w:val="style0"/>
        <w:spacing w:after="0"/>
        <w:ind w:firstLine="708"/>
        <w:jc w:val="center"/>
        <w:rPr>
          <w:rFonts w:ascii="Times New Roman" w:cs="Times New Roman" w:eastAsia="Times New Roman" w:hAnsi="Times New Roman"/>
          <w:color w:val="000000"/>
          <w:sz w:val="28"/>
          <w:lang w:val="kk-KZ"/>
        </w:rPr>
      </w:pPr>
    </w:p>
    <w:p>
      <w:pPr>
        <w:pStyle w:val="style0"/>
        <w:spacing w:after="0"/>
        <w:ind w:firstLine="708"/>
        <w:jc w:val="center"/>
        <w:rPr>
          <w:rFonts w:ascii="Times New Roman" w:cs="Times New Roman" w:eastAsia="Times New Roman" w:hAnsi="Times New Roman"/>
          <w:color w:val="000000"/>
          <w:sz w:val="28"/>
          <w:lang w:val="kk-KZ"/>
        </w:rPr>
      </w:pPr>
    </w:p>
    <w:p>
      <w:pPr>
        <w:pStyle w:val="style0"/>
        <w:spacing w:after="0"/>
        <w:ind w:firstLine="708"/>
        <w:jc w:val="center"/>
        <w:rPr>
          <w:rFonts w:ascii="Times New Roman" w:cs="Times New Roman" w:eastAsia="Times New Roman" w:hAnsi="Times New Roman"/>
          <w:color w:val="000000"/>
          <w:sz w:val="28"/>
          <w:lang w:val="kk-KZ"/>
        </w:rPr>
      </w:pPr>
    </w:p>
    <w:p>
      <w:pPr>
        <w:pStyle w:val="style0"/>
        <w:spacing w:after="0"/>
        <w:ind w:firstLine="708"/>
        <w:jc w:val="center"/>
        <w:rPr>
          <w:rFonts w:ascii="Times New Roman" w:cs="Times New Roman" w:eastAsia="Times New Roman" w:hAnsi="Times New Roman"/>
          <w:color w:val="000000"/>
          <w:sz w:val="28"/>
          <w:lang w:val="kk-KZ"/>
        </w:rPr>
      </w:pPr>
    </w:p>
    <w:p>
      <w:pPr>
        <w:pStyle w:val="style0"/>
        <w:spacing w:after="0"/>
        <w:ind w:firstLine="708"/>
        <w:jc w:val="both"/>
        <w:rPr>
          <w:rFonts w:ascii="Times New Roman" w:cs="Times New Roman" w:eastAsia="Times New Roman" w:hAnsi="Times New Roman"/>
          <w:b/>
          <w:color w:val="000000"/>
          <w:sz w:val="28"/>
          <w:lang w:val="kk-KZ"/>
        </w:rPr>
      </w:pPr>
      <w:r>
        <w:rPr>
          <w:rFonts w:ascii="Times New Roman" w:cs="Times New Roman" w:eastAsia="Times New Roman" w:hAnsi="Times New Roman"/>
          <w:b/>
          <w:color w:val="000000"/>
          <w:sz w:val="28"/>
          <w:lang w:val="kk-KZ"/>
        </w:rPr>
        <w:t>3</w:t>
      </w:r>
      <w:r>
        <w:rPr>
          <w:rFonts w:ascii="Times New Roman" w:cs="Times New Roman" w:eastAsia="Times New Roman" w:hAnsi="Times New Roman"/>
          <w:b/>
          <w:color w:val="000000"/>
          <w:sz w:val="28"/>
          <w:lang w:val="kk-KZ"/>
        </w:rPr>
        <w:t xml:space="preserve">. </w:t>
      </w:r>
      <w:r>
        <w:rPr>
          <w:rFonts w:ascii="Times New Roman" w:cs="Times New Roman" w:eastAsia="Times New Roman" w:hAnsi="Times New Roman"/>
          <w:b/>
          <w:i/>
          <w:color w:val="000000"/>
          <w:sz w:val="28"/>
          <w:lang w:val="kk-KZ"/>
        </w:rPr>
        <w:t>Ұсынылған шешімдердің дәлдігі мен инженерлік негіздемесі</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color w:val="000000"/>
          <w:sz w:val="28"/>
          <w:lang w:val="kk-KZ"/>
        </w:rPr>
        <w:t>Технологияның нәтижелі болуы үшін келесі дәл инженерлік шешімдерді енгізу ұсынылады:</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b/>
          <w:i/>
          <w:color w:val="000000"/>
          <w:sz w:val="28"/>
          <w:lang w:val="kk-KZ"/>
        </w:rPr>
        <w:t>Сандық гидрометеорологиялық модельдеу:</w:t>
      </w:r>
      <w:r>
        <w:rPr>
          <w:rFonts w:ascii="Times New Roman" w:cs="Times New Roman" w:eastAsia="Times New Roman" w:hAnsi="Times New Roman"/>
          <w:color w:val="000000"/>
          <w:sz w:val="28"/>
          <w:lang w:val="kk-KZ"/>
        </w:rPr>
        <w:t xml:space="preserve"> Жасанды жаңбыр шақырмас бұрын, желдің бағыты мен жылдамдығы ескеріліп, жауынның көршілес құрғақ аймақтарға кетіп қалмауы нақты есептеледі.</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b/>
          <w:i/>
          <w:color w:val="000000"/>
          <w:sz w:val="28"/>
          <w:lang w:val="kk-KZ"/>
        </w:rPr>
        <w:t>Автоматтандырылған гидромелиорациялық кешен:</w:t>
      </w:r>
      <w:r>
        <w:rPr>
          <w:rFonts w:ascii="Times New Roman" w:cs="Times New Roman" w:eastAsia="Times New Roman" w:hAnsi="Times New Roman"/>
          <w:color w:val="000000"/>
          <w:sz w:val="28"/>
          <w:lang w:val="kk-KZ"/>
        </w:rPr>
        <w:t xml:space="preserve"> Жинақталған атмосфералық су тікелей су қоймаларына немесе «ақылды» тамшылатып суару жүйелеріне бағытталады.</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b/>
          <w:i/>
          <w:color w:val="000000"/>
          <w:sz w:val="28"/>
          <w:lang w:val="kk-KZ"/>
        </w:rPr>
        <w:t>Экологиялық қауіпсіздік:</w:t>
      </w:r>
      <w:r>
        <w:rPr>
          <w:rFonts w:ascii="Times New Roman" w:cs="Times New Roman" w:eastAsia="Times New Roman" w:hAnsi="Times New Roman"/>
          <w:color w:val="000000"/>
          <w:sz w:val="28"/>
          <w:lang w:val="kk-KZ"/>
        </w:rPr>
        <w:t xml:space="preserve"> Қолданылатын реагенттердің топырақ пен өсімдікке ешқандай химиялық зияны жоқ, себебі олар табиғи минералды негізде және өте аз концентрлі мөлшерде пайдаланылады.</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b/>
          <w:i/>
          <w:color w:val="000000"/>
          <w:sz w:val="28"/>
          <w:lang w:val="kk-KZ"/>
        </w:rPr>
        <w:t>Экономикалық тиімділік:</w:t>
      </w:r>
      <w:r>
        <w:rPr>
          <w:rFonts w:ascii="Times New Roman" w:cs="Times New Roman" w:eastAsia="Times New Roman" w:hAnsi="Times New Roman"/>
          <w:color w:val="000000"/>
          <w:sz w:val="28"/>
          <w:lang w:val="kk-KZ"/>
        </w:rPr>
        <w:t xml:space="preserve"> Атмосфералық ылғалды басқару — алыс қашықтықтардан каналдар арқылы су тартумен немесе терең ұңғымаларды бұрғылаумен салыстырғанда, энергияны аз қажет ететін және ұзақ мерзімді перспективада өзін-өзі толық ақтайтын жоба.</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b/>
          <w:i/>
          <w:color w:val="000000"/>
          <w:sz w:val="28"/>
          <w:lang w:val="kk-KZ"/>
        </w:rPr>
        <w:t>Экологиялық тұрақтылық:</w:t>
      </w:r>
      <w:r>
        <w:rPr>
          <w:rFonts w:ascii="Times New Roman" w:cs="Times New Roman" w:eastAsia="Times New Roman" w:hAnsi="Times New Roman"/>
          <w:color w:val="000000"/>
          <w:sz w:val="28"/>
          <w:lang w:val="kk-KZ"/>
        </w:rPr>
        <w:t xml:space="preserve"> Бұл технология табиғаттың табиғи су айналымын бұзбайды, керісінше, құрғақшылық аймақтардағы микроклиматты жұмсартуға, топырақ эрозиясын тоқтатуға және жайылымдарды қалпына келтіруге септігін тигізеді.</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b/>
          <w:i/>
          <w:color w:val="000000"/>
          <w:sz w:val="28"/>
          <w:lang w:val="kk-KZ"/>
        </w:rPr>
        <w:t>Практикалық маңыздылығы:</w:t>
      </w:r>
      <w:r>
        <w:rPr>
          <w:rFonts w:ascii="Times New Roman" w:cs="Times New Roman" w:eastAsia="Times New Roman" w:hAnsi="Times New Roman"/>
          <w:color w:val="000000"/>
          <w:sz w:val="28"/>
          <w:lang w:val="kk-KZ"/>
        </w:rPr>
        <w:t xml:space="preserve"> «Аспан астындағы қоршау» тұжырымдамасы мен жасанды жаңбыр технологиясын интеграциялау — Қазақстанның су тапшылығы бар аймақтарында суармалы егіншілікті дамытудың жаңа инновациялық драйверіне айнала алады.</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b/>
          <w:i/>
          <w:color w:val="000000"/>
          <w:sz w:val="28"/>
          <w:lang w:val="kk-KZ"/>
        </w:rPr>
        <w:t>Ұсыныс:</w:t>
      </w:r>
      <w:r>
        <w:rPr>
          <w:rFonts w:ascii="Times New Roman" w:cs="Times New Roman" w:eastAsia="Times New Roman" w:hAnsi="Times New Roman"/>
          <w:color w:val="000000"/>
          <w:sz w:val="28"/>
          <w:lang w:val="kk-KZ"/>
        </w:rPr>
        <w:t xml:space="preserve"> Осы ғылыми жобаның негізінде еліміздің оңтүстік және батыс өңірлерінде пилоттық полигондар құрып, отандық гидромелиорация саласына заманауи цифрлық технологияларды енгізуді жеделдету қажет деп санаймыз.</w:t>
      </w:r>
    </w:p>
    <w:p>
      <w:pPr>
        <w:pStyle w:val="style0"/>
        <w:spacing w:after="0"/>
        <w:ind w:firstLine="708"/>
        <w:jc w:val="both"/>
        <w:rPr>
          <w:rFonts w:ascii="Times New Roman" w:cs="Times New Roman" w:eastAsia="Times New Roman" w:hAnsi="Times New Roman"/>
          <w:color w:val="000000"/>
          <w:sz w:val="28"/>
          <w:lang w:val="kk-KZ"/>
        </w:rPr>
      </w:pPr>
      <w:r>
        <w:rPr>
          <w:rFonts w:ascii="Times New Roman" w:cs="Times New Roman" w:eastAsia="Times New Roman" w:hAnsi="Times New Roman"/>
          <w:color w:val="000000"/>
          <w:sz w:val="28"/>
          <w:lang w:val="kk-KZ"/>
        </w:rPr>
        <w:t xml:space="preserve">Назар аударғандарыңызға рақмет! </w:t>
      </w:r>
    </w:p>
    <w:p>
      <w:pPr>
        <w:pStyle w:val="style0"/>
        <w:spacing w:after="0" w:lineRule="auto" w:line="267"/>
        <w:jc w:val="both"/>
        <w:rPr>
          <w:rFonts w:ascii="Times New Roman" w:cs="Times New Roman" w:eastAsia="Times New Roman" w:hAnsi="Times New Roman"/>
          <w:b/>
          <w:color w:val="000000"/>
          <w:sz w:val="28"/>
          <w:lang w:val="kk-KZ"/>
        </w:rPr>
      </w:pPr>
    </w:p>
    <w:p>
      <w:pPr>
        <w:pStyle w:val="style0"/>
        <w:spacing w:after="0"/>
        <w:jc w:val="center"/>
        <w:rPr>
          <w:rFonts w:ascii="Times New Roman" w:cs="Times New Roman" w:hAnsi="Times New Roman"/>
          <w:b/>
          <w:sz w:val="28"/>
          <w:szCs w:val="28"/>
          <w:lang w:val="kk-KZ"/>
        </w:rPr>
      </w:pPr>
      <w:r>
        <w:rPr>
          <w:rFonts w:ascii="Times New Roman" w:cs="Times New Roman" w:hAnsi="Times New Roman"/>
          <w:b/>
          <w:sz w:val="28"/>
          <w:szCs w:val="28"/>
          <w:lang w:val="kk-KZ"/>
        </w:rPr>
        <w:t>Қорытынды</w:t>
      </w:r>
    </w:p>
    <w:p>
      <w:pPr>
        <w:pStyle w:val="style0"/>
        <w:spacing w:after="0"/>
        <w:jc w:val="both"/>
        <w:rPr>
          <w:rFonts w:ascii="Times New Roman" w:cs="Times New Roman" w:hAnsi="Times New Roman"/>
          <w:sz w:val="28"/>
          <w:szCs w:val="28"/>
          <w:lang w:val="kk-KZ"/>
        </w:rPr>
      </w:pPr>
      <w:r>
        <w:rPr>
          <w:rFonts w:ascii="Times New Roman" w:cs="Times New Roman" w:hAnsi="Times New Roman"/>
          <w:b/>
          <w:sz w:val="28"/>
          <w:szCs w:val="28"/>
          <w:lang w:val="kk-KZ"/>
        </w:rPr>
        <w:t>​</w:t>
      </w:r>
      <w:r>
        <w:rPr>
          <w:rFonts w:ascii="Times New Roman" w:cs="Times New Roman" w:hAnsi="Times New Roman"/>
          <w:b/>
          <w:sz w:val="28"/>
          <w:szCs w:val="28"/>
          <w:lang w:val="kk-KZ"/>
        </w:rPr>
        <w:tab/>
      </w:r>
      <w:r>
        <w:rPr>
          <w:rFonts w:ascii="Times New Roman" w:cs="Times New Roman" w:hAnsi="Times New Roman"/>
          <w:sz w:val="28"/>
          <w:szCs w:val="28"/>
          <w:lang w:val="kk-KZ"/>
        </w:rPr>
        <w:t>Ж</w:t>
      </w:r>
      <w:r>
        <w:rPr>
          <w:rFonts w:ascii="Times New Roman" w:cs="Times New Roman" w:hAnsi="Times New Roman"/>
          <w:sz w:val="28"/>
          <w:szCs w:val="28"/>
          <w:lang w:val="kk-KZ"/>
        </w:rPr>
        <w:t>асанды жаңбыр технологиясы (бұлттарды себу) — жаһандық климаттың өзгеруі, құрғақшылық және су тапшылығы жағдайында адамзатқа қоршаған ортаны басқаруға мүмкіндік беретін ең тиімді әрі заманауи әдістердің бірі. Күміс иодиді (AgI), құрғақ мұз немесе ас тұзы (NaCl) сияқты реагенттерді қолдану арқылы жауын-шашын мөлшерін 10%-дан 30%-ға дейін арттыруға болатындығы ғылыми тұрғыд</w:t>
      </w:r>
      <w:r>
        <w:rPr>
          <w:rFonts w:ascii="Times New Roman" w:cs="Times New Roman" w:hAnsi="Times New Roman"/>
          <w:sz w:val="28"/>
          <w:szCs w:val="28"/>
          <w:lang w:val="kk-KZ"/>
        </w:rPr>
        <w:t xml:space="preserve">ан дәлелденген. </w:t>
      </w:r>
      <w:r>
        <w:rPr>
          <w:rFonts w:ascii="Times New Roman" w:cs="Times New Roman" w:hAnsi="Times New Roman"/>
          <w:sz w:val="28"/>
          <w:szCs w:val="28"/>
          <w:lang w:val="kk-KZ"/>
        </w:rPr>
        <w:t>Бұл технологияның негізгі мен болашақ перспективалары м</w:t>
      </w:r>
      <w:r>
        <w:rPr>
          <w:rFonts w:ascii="Times New Roman" w:cs="Times New Roman" w:hAnsi="Times New Roman"/>
          <w:sz w:val="28"/>
          <w:szCs w:val="28"/>
          <w:lang w:val="kk-KZ"/>
        </w:rPr>
        <w:t xml:space="preserve">ынадай бағыттармен сипатталады: </w:t>
      </w:r>
      <w:r>
        <w:rPr>
          <w:rFonts w:ascii="Times New Roman" w:cs="Times New Roman" w:hAnsi="Times New Roman"/>
          <w:sz w:val="28"/>
          <w:szCs w:val="28"/>
          <w:lang w:val="kk-KZ"/>
        </w:rPr>
        <w:t>Су қауіпсіздігін қамтамасыз ету: Құрғақ және жартылай шөлді аймақтардағы өзендер мен су қоймаларын толтыруға, жерасты суларының деңгейін көтеруге</w:t>
      </w:r>
      <w:r>
        <w:rPr>
          <w:rFonts w:ascii="Times New Roman" w:cs="Times New Roman" w:hAnsi="Times New Roman"/>
          <w:sz w:val="28"/>
          <w:szCs w:val="28"/>
          <w:lang w:val="kk-KZ"/>
        </w:rPr>
        <w:t xml:space="preserve"> септігін тигізеді. </w:t>
      </w:r>
      <w:r>
        <w:rPr>
          <w:rFonts w:ascii="Times New Roman" w:cs="Times New Roman" w:hAnsi="Times New Roman"/>
          <w:sz w:val="28"/>
          <w:szCs w:val="28"/>
          <w:lang w:val="kk-KZ"/>
        </w:rPr>
        <w:t>Ауыл шаруашылығын қолдау: Төтенше құрғақшылық кезінде егістіктерді сақтап қалуға және егін өнімділігін арттыруға, сондай-ақ қауіпті бұршақ (град) бұлттарын ерте ыдыратып, шаруашылыққа келетін шығ</w:t>
      </w:r>
      <w:r>
        <w:rPr>
          <w:rFonts w:ascii="Times New Roman" w:cs="Times New Roman" w:hAnsi="Times New Roman"/>
          <w:sz w:val="28"/>
          <w:szCs w:val="28"/>
          <w:lang w:val="kk-KZ"/>
        </w:rPr>
        <w:t xml:space="preserve">ынды </w:t>
      </w:r>
      <w:r>
        <w:rPr>
          <w:rFonts w:ascii="Times New Roman" w:cs="Times New Roman" w:hAnsi="Times New Roman"/>
          <w:sz w:val="28"/>
          <w:szCs w:val="28"/>
          <w:lang w:val="kk-KZ"/>
        </w:rPr>
        <w:t xml:space="preserve">азайтуға мүмкіндік береді. </w:t>
      </w:r>
      <w:r>
        <w:rPr>
          <w:rFonts w:ascii="Times New Roman" w:cs="Times New Roman" w:hAnsi="Times New Roman"/>
          <w:sz w:val="28"/>
          <w:szCs w:val="28"/>
          <w:lang w:val="kk-KZ"/>
        </w:rPr>
        <w:t>Экологиялық және өрт қауіпсіздігі: Орман өрттерін сөндіруде және ірі мегаполистердегі (мысалы, Алматы немесе Бейжің сияқты) атмосфералық ластану мен смогты тазартуда жедел әрі нәтижелі рөл атқарады.</w:t>
      </w:r>
    </w:p>
    <w:p>
      <w:pPr>
        <w:pStyle w:val="style0"/>
        <w:spacing w:after="0"/>
        <w:jc w:val="both"/>
        <w:rPr>
          <w:rFonts w:ascii="Times New Roman" w:cs="Times New Roman" w:hAnsi="Times New Roman"/>
          <w:sz w:val="28"/>
          <w:szCs w:val="28"/>
          <w:lang w:val="kk-KZ"/>
        </w:rPr>
      </w:pPr>
      <w:r>
        <w:rPr>
          <w:rFonts w:ascii="Times New Roman" w:cs="Times New Roman" w:hAnsi="Times New Roman"/>
          <w:sz w:val="28"/>
          <w:szCs w:val="28"/>
          <w:lang w:val="kk-KZ"/>
        </w:rPr>
        <w:t>​Дегенмен, бұл технологияны кеңінен енгізу бірқатар шектеулермен де байланысты. Олардың қатарына жоғары экономикалық шығындар (ұшақтар, радиолокациялық жүйелер мен реагенттер құны), реагенттердің қоршаған ортаға ұзақ мерзімді химиялық әсерінің толық зерттелмеуі және көршілес аймақтардың трансшекаралық ылғал балансына әсері (экол</w:t>
      </w:r>
      <w:r>
        <w:rPr>
          <w:rFonts w:ascii="Times New Roman" w:cs="Times New Roman" w:hAnsi="Times New Roman"/>
          <w:sz w:val="28"/>
          <w:szCs w:val="28"/>
          <w:lang w:val="kk-KZ"/>
        </w:rPr>
        <w:t xml:space="preserve">огиялық этика мәселесі) жатады. </w:t>
      </w:r>
      <w:r>
        <w:rPr>
          <w:rFonts w:ascii="Times New Roman" w:cs="Times New Roman" w:hAnsi="Times New Roman"/>
          <w:sz w:val="28"/>
          <w:szCs w:val="28"/>
          <w:lang w:val="kk-KZ"/>
        </w:rPr>
        <w:t>Болашақта жасанды жаңбыр технологиясын цифрлық метеорологиямен, дрондармен және жасанды интеллект алгоритмдерімен интеграциялау оның тиімділігін арт</w:t>
      </w:r>
      <w:r>
        <w:rPr>
          <w:rFonts w:ascii="Times New Roman" w:cs="Times New Roman" w:hAnsi="Times New Roman"/>
          <w:sz w:val="28"/>
          <w:szCs w:val="28"/>
          <w:lang w:val="kk-KZ"/>
        </w:rPr>
        <w:t xml:space="preserve">тырып, экологиялық тәуекелдерді </w:t>
      </w:r>
      <w:r>
        <w:rPr>
          <w:rFonts w:ascii="Times New Roman" w:cs="Times New Roman" w:hAnsi="Times New Roman"/>
          <w:sz w:val="28"/>
          <w:szCs w:val="28"/>
          <w:lang w:val="kk-KZ"/>
        </w:rPr>
        <w:t>барынша азайтуға жол ашады. Бұл технология су тапшылығымен күрестегі уақытша шешім ғана емес, тұрақты дамудың стратегиялық құралы ретінде қарастырылуы тиіс.</w:t>
      </w:r>
    </w:p>
    <w:p>
      <w:pPr>
        <w:pStyle w:val="style0"/>
        <w:spacing w:after="0"/>
        <w:rPr>
          <w:rFonts w:ascii="Times New Roman" w:cs="Times New Roman" w:hAnsi="Times New Roman"/>
          <w:sz w:val="28"/>
          <w:szCs w:val="28"/>
          <w:lang w:val="kk-KZ"/>
        </w:rPr>
      </w:pPr>
      <w:r>
        <w:rPr>
          <w:rFonts w:ascii="Times New Roman" w:cs="Times New Roman" w:hAnsi="Times New Roman"/>
          <w:sz w:val="28"/>
          <w:szCs w:val="28"/>
          <w:lang w:val="kk-KZ"/>
        </w:rPr>
        <w:t>​</w:t>
      </w:r>
    </w:p>
    <w:bookmarkStart w:id="0" w:name="_GoBack"/>
    <w:bookmarkEnd w:id="0"/>
    <w:p>
      <w:pPr>
        <w:pStyle w:val="style0"/>
        <w:spacing w:after="0"/>
        <w:jc w:val="center"/>
        <w:rPr>
          <w:rFonts w:ascii="Times New Roman" w:cs="Times New Roman" w:hAnsi="Times New Roman"/>
          <w:sz w:val="28"/>
          <w:szCs w:val="28"/>
          <w:lang w:val="kk-KZ"/>
        </w:rPr>
      </w:pPr>
      <w:r>
        <w:rPr>
          <w:rFonts w:ascii="Times New Roman" w:cs="Times New Roman" w:hAnsi="Times New Roman"/>
          <w:b/>
          <w:sz w:val="28"/>
          <w:szCs w:val="28"/>
          <w:lang w:val="kk-KZ"/>
        </w:rPr>
        <w:t>Пайдаланылған әдебиеттер</w:t>
      </w:r>
    </w:p>
    <w:p>
      <w:pPr>
        <w:pStyle w:val="style179"/>
        <w:numPr>
          <w:ilvl w:val="0"/>
          <w:numId w:val="1"/>
        </w:numPr>
        <w:spacing w:after="0"/>
        <w:rPr>
          <w:rFonts w:ascii="Times New Roman" w:cs="Times New Roman" w:hAnsi="Times New Roman"/>
          <w:sz w:val="28"/>
          <w:szCs w:val="28"/>
          <w:lang w:val="kk-KZ"/>
        </w:rPr>
      </w:pPr>
      <w:r>
        <w:rPr>
          <w:rFonts w:ascii="Times New Roman" w:cs="Times New Roman" w:hAnsi="Times New Roman"/>
          <w:sz w:val="28"/>
          <w:szCs w:val="28"/>
          <w:lang w:val="kk-KZ"/>
        </w:rPr>
        <w:t>Иванов, В. А. (2019). Методы активного воздействия на гидрометеорологические процессы: Учебное пособие. Москва: Издательство МГУ. – 210 с.</w:t>
      </w:r>
    </w:p>
    <w:p>
      <w:pPr>
        <w:pStyle w:val="style179"/>
        <w:numPr>
          <w:ilvl w:val="0"/>
          <w:numId w:val="1"/>
        </w:numPr>
        <w:spacing w:after="0"/>
        <w:rPr>
          <w:rFonts w:ascii="Times New Roman" w:cs="Times New Roman" w:hAnsi="Times New Roman"/>
          <w:sz w:val="28"/>
          <w:szCs w:val="28"/>
          <w:lang w:val="kk-KZ"/>
        </w:rPr>
      </w:pPr>
      <w:r>
        <w:rPr>
          <w:rFonts w:ascii="Times New Roman" w:cs="Times New Roman" w:hAnsi="Times New Roman"/>
          <w:sz w:val="28"/>
          <w:szCs w:val="28"/>
          <w:lang w:val="kk-KZ"/>
        </w:rPr>
        <w:t>​World Meteorological Organization (WMO). (2023). WMO Statement on Weather Modification. WMO Global Weather Research Programme, Geneva, Switzerland.</w:t>
      </w:r>
    </w:p>
    <w:p>
      <w:pPr>
        <w:pStyle w:val="style179"/>
        <w:numPr>
          <w:ilvl w:val="0"/>
          <w:numId w:val="1"/>
        </w:numPr>
        <w:spacing w:after="0"/>
        <w:rPr>
          <w:rFonts w:ascii="Times New Roman" w:cs="Times New Roman" w:hAnsi="Times New Roman"/>
          <w:sz w:val="28"/>
          <w:szCs w:val="28"/>
          <w:lang w:val="kk-KZ"/>
        </w:rPr>
      </w:pPr>
      <w:r>
        <w:rPr>
          <w:rFonts w:ascii="Times New Roman" w:cs="Times New Roman" w:hAnsi="Times New Roman"/>
          <w:sz w:val="28"/>
          <w:szCs w:val="28"/>
          <w:lang w:val="kk-KZ"/>
        </w:rPr>
        <w:t>​ҚР Экология және табиғи ресурстар министрлігі. (2025). Қазақстан Республикасында су ресурстарын басқарудың 2024–2030 жылдарға арналған тұжырымдамасы. Астана.</w:t>
      </w:r>
    </w:p>
    <w:p>
      <w:pPr>
        <w:pStyle w:val="style179"/>
        <w:numPr>
          <w:ilvl w:val="0"/>
          <w:numId w:val="1"/>
        </w:numPr>
        <w:spacing w:after="0"/>
        <w:rPr>
          <w:rFonts w:ascii="Times New Roman" w:cs="Times New Roman" w:hAnsi="Times New Roman"/>
          <w:sz w:val="28"/>
          <w:szCs w:val="28"/>
          <w:lang w:val="kk-KZ"/>
        </w:rPr>
      </w:pPr>
      <w:r>
        <w:rPr>
          <w:rFonts w:ascii="Times New Roman" w:cs="Times New Roman" w:hAnsi="Times New Roman"/>
          <w:sz w:val="28"/>
          <w:szCs w:val="28"/>
          <w:lang w:val="kk-KZ"/>
        </w:rPr>
        <w:t>​National Research Council. (2003). Critical Issues in Weather Modification Research. Washington, DC: The National Academies Press. https://doi.org/10.17226/10810.</w:t>
      </w:r>
    </w:p>
    <w:p>
      <w:pPr>
        <w:pStyle w:val="style0"/>
        <w:spacing w:after="0"/>
        <w:jc w:val="center"/>
        <w:rPr>
          <w:rFonts w:ascii="Times New Roman" w:cs="Times New Roman" w:hAnsi="Times New Roman"/>
          <w:sz w:val="28"/>
          <w:szCs w:val="28"/>
          <w:lang w:val="kk-KZ"/>
        </w:rPr>
      </w:pPr>
      <w:r>
        <w:rPr>
          <w:rFonts w:ascii="Times New Roman" w:cs="Times New Roman" w:hAnsi="Times New Roman"/>
          <w:sz w:val="28"/>
          <w:szCs w:val="28"/>
          <w:lang w:val="kk-KZ"/>
        </w:rPr>
        <w:t>​</w:t>
      </w:r>
    </w:p>
    <w:p>
      <w:pPr>
        <w:pStyle w:val="style0"/>
        <w:spacing w:after="0"/>
        <w:jc w:val="both"/>
        <w:rPr>
          <w:rFonts w:ascii="Times New Roman" w:cs="Times New Roman" w:hAnsi="Times New Roman"/>
          <w:sz w:val="28"/>
          <w:szCs w:val="28"/>
          <w:lang w:val="kk-KZ"/>
        </w:rPr>
      </w:pPr>
    </w:p>
    <w:sectPr>
      <w:pgSz w:w="11906" w:h="16838" w:orient="portrait"/>
      <w:pgMar w:top="950" w:right="772" w:bottom="1143"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cc"/>
    <w:family w:val="swiss"/>
    <w:pitch w:val="variable"/>
    <w:sig w:usb0="E4002EFF" w:usb1="C200247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Segoe UI Symbol">
    <w:altName w:val="Segoe UI Symbol"/>
    <w:panose1 w:val="020b0502040002020203"/>
    <w:charset w:val="00"/>
    <w:family w:val="swiss"/>
    <w:pitch w:val="variable"/>
    <w:sig w:usb0="800001E3" w:usb1="1200FFEF" w:usb2="00040000" w:usb3="00000000" w:csb0="00000001"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2020404"/>
    <w:charset w:val="cc"/>
    <w:family w:val="modern"/>
    <w:pitch w:val="fixed"/>
    <w:sig w:usb0="E0002EFF" w:usb1="C0007843" w:usb2="00000009" w:usb3="00000000" w:csb0="000001FF" w:csb1="00000000"/>
  </w:font>
  <w:font w:name="Calibri Light">
    <w:altName w:val="Calibri Light"/>
    <w:panose1 w:val="020f0302020002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707E0CA8"/>
    <w:lvl w:ilvl="0" w:tplc="F7CA81CC">
      <w:start w:val="1"/>
      <w:numFmt w:val="decimal"/>
      <w:lvlText w:val="%1."/>
      <w:lvlJc w:val="left"/>
      <w:pPr>
        <w:ind w:left="720" w:hanging="360"/>
      </w:pPr>
      <w:rPr>
        <w:rFonts w:ascii="Times New Roman" w:cs="Times New Roman" w:eastAsia="Calibri" w:hAnsi="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2924C774"/>
    <w:lvl w:ilvl="0" w:tplc="3A4CD3EC">
      <w:start w:val="1"/>
      <w:numFmt w:val="bullet"/>
      <w:lvlText w:val="•"/>
      <w:lvlJc w:val="left"/>
      <w:pPr>
        <w:ind w:left="720"/>
      </w:pPr>
      <w:rPr>
        <w:rFonts w:ascii="Arial" w:cs="Arial" w:eastAsia="Arial" w:hAnsi="Arial"/>
        <w:b w:val="false"/>
        <w:i w:val="false"/>
        <w:color w:val="000000"/>
        <w:sz w:val="20"/>
        <w:szCs w:val="20"/>
        <w:u w:val="none" w:color="000000"/>
        <w:bdr w:val="none" w:sz="0" w:space="0" w:color="auto"/>
        <w:shd w:val="clear" w:color="auto" w:fill="auto"/>
        <w:vertAlign w:val="baseline"/>
      </w:rPr>
    </w:lvl>
    <w:lvl w:ilvl="1" w:tplc="9650E952">
      <w:start w:val="1"/>
      <w:numFmt w:val="bullet"/>
      <w:lvlText w:val="o"/>
      <w:lvlJc w:val="left"/>
      <w:pPr>
        <w:ind w:left="144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2" w:tplc="A5089F1E">
      <w:start w:val="1"/>
      <w:numFmt w:val="bullet"/>
      <w:lvlText w:val="▪"/>
      <w:lvlJc w:val="left"/>
      <w:pPr>
        <w:ind w:left="21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3" w:tplc="C744F8C4">
      <w:start w:val="1"/>
      <w:numFmt w:val="bullet"/>
      <w:lvlText w:val="•"/>
      <w:lvlJc w:val="left"/>
      <w:pPr>
        <w:ind w:left="2880"/>
      </w:pPr>
      <w:rPr>
        <w:rFonts w:ascii="Arial" w:cs="Arial" w:eastAsia="Arial" w:hAnsi="Arial"/>
        <w:b w:val="false"/>
        <w:i w:val="false"/>
        <w:color w:val="000000"/>
        <w:sz w:val="20"/>
        <w:szCs w:val="20"/>
        <w:u w:val="none" w:color="000000"/>
        <w:bdr w:val="none" w:sz="0" w:space="0" w:color="auto"/>
        <w:shd w:val="clear" w:color="auto" w:fill="auto"/>
        <w:vertAlign w:val="baseline"/>
      </w:rPr>
    </w:lvl>
    <w:lvl w:ilvl="4" w:tplc="425C49A2">
      <w:start w:val="1"/>
      <w:numFmt w:val="bullet"/>
      <w:lvlText w:val="o"/>
      <w:lvlJc w:val="left"/>
      <w:pPr>
        <w:ind w:left="360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5" w:tplc="5BD68F38">
      <w:start w:val="1"/>
      <w:numFmt w:val="bullet"/>
      <w:lvlText w:val="▪"/>
      <w:lvlJc w:val="left"/>
      <w:pPr>
        <w:ind w:left="432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6" w:tplc="D1FC5CB2">
      <w:start w:val="1"/>
      <w:numFmt w:val="bullet"/>
      <w:lvlText w:val="•"/>
      <w:lvlJc w:val="left"/>
      <w:pPr>
        <w:ind w:left="5040"/>
      </w:pPr>
      <w:rPr>
        <w:rFonts w:ascii="Arial" w:cs="Arial" w:eastAsia="Arial" w:hAnsi="Arial"/>
        <w:b w:val="false"/>
        <w:i w:val="false"/>
        <w:color w:val="000000"/>
        <w:sz w:val="20"/>
        <w:szCs w:val="20"/>
        <w:u w:val="none" w:color="000000"/>
        <w:bdr w:val="none" w:sz="0" w:space="0" w:color="auto"/>
        <w:shd w:val="clear" w:color="auto" w:fill="auto"/>
        <w:vertAlign w:val="baseline"/>
      </w:rPr>
    </w:lvl>
    <w:lvl w:ilvl="7" w:tplc="8294D058">
      <w:start w:val="1"/>
      <w:numFmt w:val="bullet"/>
      <w:lvlText w:val="o"/>
      <w:lvlJc w:val="left"/>
      <w:pPr>
        <w:ind w:left="57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8" w:tplc="59E872C4">
      <w:start w:val="1"/>
      <w:numFmt w:val="bullet"/>
      <w:lvlText w:val="▪"/>
      <w:lvlJc w:val="left"/>
      <w:pPr>
        <w:ind w:left="648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abstractNum>
  <w:abstractNum w:abstractNumId="2">
    <w:nsid w:val="00000002"/>
    <w:multiLevelType w:val="hybridMultilevel"/>
    <w:tmpl w:val="CBBA3168"/>
    <w:lvl w:ilvl="0" w:tplc="E850F8B6">
      <w:start w:val="1"/>
      <w:numFmt w:val="decimal"/>
      <w:lvlText w:val="%1."/>
      <w:lvlJc w:val="left"/>
      <w:pPr>
        <w:ind w:left="7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1" w:tplc="E828D16E">
      <w:start w:val="1"/>
      <w:numFmt w:val="lowerLetter"/>
      <w:lvlText w:val="%2"/>
      <w:lvlJc w:val="left"/>
      <w:pPr>
        <w:ind w:left="14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2" w:tplc="1AB857F6">
      <w:start w:val="1"/>
      <w:numFmt w:val="lowerRoman"/>
      <w:lvlText w:val="%3"/>
      <w:lvlJc w:val="left"/>
      <w:pPr>
        <w:ind w:left="21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3" w:tplc="F3FCA67A">
      <w:start w:val="1"/>
      <w:numFmt w:val="decimal"/>
      <w:lvlText w:val="%4"/>
      <w:lvlJc w:val="left"/>
      <w:pPr>
        <w:ind w:left="28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4" w:tplc="25DCBA18">
      <w:start w:val="1"/>
      <w:numFmt w:val="lowerLetter"/>
      <w:lvlText w:val="%5"/>
      <w:lvlJc w:val="left"/>
      <w:pPr>
        <w:ind w:left="36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5" w:tplc="C54689E6">
      <w:start w:val="1"/>
      <w:numFmt w:val="lowerRoman"/>
      <w:lvlText w:val="%6"/>
      <w:lvlJc w:val="left"/>
      <w:pPr>
        <w:ind w:left="43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6" w:tplc="E23CDCFE">
      <w:start w:val="1"/>
      <w:numFmt w:val="decimal"/>
      <w:lvlText w:val="%7"/>
      <w:lvlJc w:val="left"/>
      <w:pPr>
        <w:ind w:left="50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7" w:tplc="B6FEAB54">
      <w:start w:val="1"/>
      <w:numFmt w:val="lowerLetter"/>
      <w:lvlText w:val="%8"/>
      <w:lvlJc w:val="left"/>
      <w:pPr>
        <w:ind w:left="57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8" w:tplc="24E26844">
      <w:start w:val="1"/>
      <w:numFmt w:val="lowerRoman"/>
      <w:lvlText w:val="%9"/>
      <w:lvlJc w:val="left"/>
      <w:pPr>
        <w:ind w:left="64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abstractNum>
  <w:abstractNum w:abstractNumId="3">
    <w:nsid w:val="00000003"/>
    <w:multiLevelType w:val="hybridMultilevel"/>
    <w:tmpl w:val="9604C5EC"/>
    <w:lvl w:ilvl="0" w:tplc="91362BD2">
      <w:start w:val="1"/>
      <w:numFmt w:val="bullet"/>
      <w:lvlText w:val="•"/>
      <w:lvlJc w:val="left"/>
      <w:pPr>
        <w:ind w:left="720"/>
      </w:pPr>
      <w:rPr>
        <w:rFonts w:ascii="Arial" w:cs="Arial" w:eastAsia="Arial" w:hAnsi="Arial"/>
        <w:b w:val="false"/>
        <w:i w:val="false"/>
        <w:color w:val="000000"/>
        <w:sz w:val="20"/>
        <w:szCs w:val="20"/>
        <w:u w:val="none" w:color="000000"/>
        <w:bdr w:val="none" w:sz="0" w:space="0" w:color="auto"/>
        <w:shd w:val="clear" w:color="auto" w:fill="auto"/>
        <w:vertAlign w:val="baseline"/>
      </w:rPr>
    </w:lvl>
    <w:lvl w:ilvl="1" w:tplc="73D88154">
      <w:start w:val="1"/>
      <w:numFmt w:val="bullet"/>
      <w:lvlText w:val="o"/>
      <w:lvlJc w:val="left"/>
      <w:pPr>
        <w:ind w:left="144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2" w:tplc="02F4935E">
      <w:start w:val="1"/>
      <w:numFmt w:val="bullet"/>
      <w:lvlText w:val="▪"/>
      <w:lvlJc w:val="left"/>
      <w:pPr>
        <w:ind w:left="21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3" w:tplc="FB28CAFE">
      <w:start w:val="1"/>
      <w:numFmt w:val="bullet"/>
      <w:lvlText w:val="•"/>
      <w:lvlJc w:val="left"/>
      <w:pPr>
        <w:ind w:left="2880"/>
      </w:pPr>
      <w:rPr>
        <w:rFonts w:ascii="Arial" w:cs="Arial" w:eastAsia="Arial" w:hAnsi="Arial"/>
        <w:b w:val="false"/>
        <w:i w:val="false"/>
        <w:color w:val="000000"/>
        <w:sz w:val="20"/>
        <w:szCs w:val="20"/>
        <w:u w:val="none" w:color="000000"/>
        <w:bdr w:val="none" w:sz="0" w:space="0" w:color="auto"/>
        <w:shd w:val="clear" w:color="auto" w:fill="auto"/>
        <w:vertAlign w:val="baseline"/>
      </w:rPr>
    </w:lvl>
    <w:lvl w:ilvl="4" w:tplc="1D1AE364">
      <w:start w:val="1"/>
      <w:numFmt w:val="bullet"/>
      <w:lvlText w:val="o"/>
      <w:lvlJc w:val="left"/>
      <w:pPr>
        <w:ind w:left="360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5" w:tplc="113C73CC">
      <w:start w:val="1"/>
      <w:numFmt w:val="bullet"/>
      <w:lvlText w:val="▪"/>
      <w:lvlJc w:val="left"/>
      <w:pPr>
        <w:ind w:left="432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6" w:tplc="D3587846">
      <w:start w:val="1"/>
      <w:numFmt w:val="bullet"/>
      <w:lvlText w:val="•"/>
      <w:lvlJc w:val="left"/>
      <w:pPr>
        <w:ind w:left="5040"/>
      </w:pPr>
      <w:rPr>
        <w:rFonts w:ascii="Arial" w:cs="Arial" w:eastAsia="Arial" w:hAnsi="Arial"/>
        <w:b w:val="false"/>
        <w:i w:val="false"/>
        <w:color w:val="000000"/>
        <w:sz w:val="20"/>
        <w:szCs w:val="20"/>
        <w:u w:val="none" w:color="000000"/>
        <w:bdr w:val="none" w:sz="0" w:space="0" w:color="auto"/>
        <w:shd w:val="clear" w:color="auto" w:fill="auto"/>
        <w:vertAlign w:val="baseline"/>
      </w:rPr>
    </w:lvl>
    <w:lvl w:ilvl="7" w:tplc="9230CAF4">
      <w:start w:val="1"/>
      <w:numFmt w:val="bullet"/>
      <w:lvlText w:val="o"/>
      <w:lvlJc w:val="left"/>
      <w:pPr>
        <w:ind w:left="57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8" w:tplc="A18CF160">
      <w:start w:val="1"/>
      <w:numFmt w:val="bullet"/>
      <w:lvlText w:val="▪"/>
      <w:lvlJc w:val="left"/>
      <w:pPr>
        <w:ind w:left="648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abstractNum>
  <w:abstractNum w:abstractNumId="4">
    <w:nsid w:val="00000004"/>
    <w:multiLevelType w:val="hybridMultilevel"/>
    <w:tmpl w:val="B3B6DEBA"/>
    <w:lvl w:ilvl="0" w:tplc="3EB89856">
      <w:start w:val="1"/>
      <w:numFmt w:val="decimal"/>
      <w:lvlText w:val="%1."/>
      <w:lvlJc w:val="left"/>
      <w:pPr>
        <w:ind w:left="7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1" w:tplc="A70288CA">
      <w:start w:val="1"/>
      <w:numFmt w:val="lowerLetter"/>
      <w:lvlText w:val="%2"/>
      <w:lvlJc w:val="left"/>
      <w:pPr>
        <w:ind w:left="14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2" w:tplc="3BEEA4B0">
      <w:start w:val="1"/>
      <w:numFmt w:val="lowerRoman"/>
      <w:lvlText w:val="%3"/>
      <w:lvlJc w:val="left"/>
      <w:pPr>
        <w:ind w:left="21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3" w:tplc="A33CD97A">
      <w:start w:val="1"/>
      <w:numFmt w:val="decimal"/>
      <w:lvlText w:val="%4"/>
      <w:lvlJc w:val="left"/>
      <w:pPr>
        <w:ind w:left="28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4" w:tplc="BDAAB79C">
      <w:start w:val="1"/>
      <w:numFmt w:val="lowerLetter"/>
      <w:lvlText w:val="%5"/>
      <w:lvlJc w:val="left"/>
      <w:pPr>
        <w:ind w:left="36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5" w:tplc="6206D7C0">
      <w:start w:val="1"/>
      <w:numFmt w:val="lowerRoman"/>
      <w:lvlText w:val="%6"/>
      <w:lvlJc w:val="left"/>
      <w:pPr>
        <w:ind w:left="43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6" w:tplc="8E9A2D26">
      <w:start w:val="1"/>
      <w:numFmt w:val="decimal"/>
      <w:lvlText w:val="%7"/>
      <w:lvlJc w:val="left"/>
      <w:pPr>
        <w:ind w:left="50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7" w:tplc="76643B88">
      <w:start w:val="1"/>
      <w:numFmt w:val="lowerLetter"/>
      <w:lvlText w:val="%8"/>
      <w:lvlJc w:val="left"/>
      <w:pPr>
        <w:ind w:left="57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8" w:tplc="5B3800FC">
      <w:start w:val="1"/>
      <w:numFmt w:val="lowerRoman"/>
      <w:lvlText w:val="%9"/>
      <w:lvlJc w:val="left"/>
      <w:pPr>
        <w:ind w:left="64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abstractNum>
  <w:abstractNum w:abstractNumId="5">
    <w:nsid w:val="00000005"/>
    <w:multiLevelType w:val="hybridMultilevel"/>
    <w:tmpl w:val="FB0A3988"/>
    <w:lvl w:ilvl="0" w:tplc="A7308ED2">
      <w:start w:val="1"/>
      <w:numFmt w:val="decimal"/>
      <w:lvlText w:val="%1."/>
      <w:lvlJc w:val="left"/>
      <w:pPr>
        <w:ind w:left="7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1" w:tplc="79461510">
      <w:start w:val="1"/>
      <w:numFmt w:val="lowerLetter"/>
      <w:lvlText w:val="%2"/>
      <w:lvlJc w:val="left"/>
      <w:pPr>
        <w:ind w:left="14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2" w:tplc="491E6EA6">
      <w:start w:val="1"/>
      <w:numFmt w:val="lowerRoman"/>
      <w:lvlText w:val="%3"/>
      <w:lvlJc w:val="left"/>
      <w:pPr>
        <w:ind w:left="21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3" w:tplc="79A088D6">
      <w:start w:val="1"/>
      <w:numFmt w:val="decimal"/>
      <w:lvlText w:val="%4"/>
      <w:lvlJc w:val="left"/>
      <w:pPr>
        <w:ind w:left="28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4" w:tplc="E61EA8C4">
      <w:start w:val="1"/>
      <w:numFmt w:val="lowerLetter"/>
      <w:lvlText w:val="%5"/>
      <w:lvlJc w:val="left"/>
      <w:pPr>
        <w:ind w:left="36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5" w:tplc="03A65D0E">
      <w:start w:val="1"/>
      <w:numFmt w:val="lowerRoman"/>
      <w:lvlText w:val="%6"/>
      <w:lvlJc w:val="left"/>
      <w:pPr>
        <w:ind w:left="43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6" w:tplc="65141934">
      <w:start w:val="1"/>
      <w:numFmt w:val="decimal"/>
      <w:lvlText w:val="%7"/>
      <w:lvlJc w:val="left"/>
      <w:pPr>
        <w:ind w:left="50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7" w:tplc="678E206C">
      <w:start w:val="1"/>
      <w:numFmt w:val="lowerLetter"/>
      <w:lvlText w:val="%8"/>
      <w:lvlJc w:val="left"/>
      <w:pPr>
        <w:ind w:left="57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8" w:tplc="32D22BF0">
      <w:start w:val="1"/>
      <w:numFmt w:val="lowerRoman"/>
      <w:lvlText w:val="%9"/>
      <w:lvlJc w:val="left"/>
      <w:pPr>
        <w:ind w:left="64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abstractNum>
  <w:abstractNum w:abstractNumId="6">
    <w:nsid w:val="00000006"/>
    <w:multiLevelType w:val="hybridMultilevel"/>
    <w:tmpl w:val="68FCF304"/>
    <w:lvl w:ilvl="0" w:tplc="67268B52">
      <w:start w:val="1"/>
      <w:numFmt w:val="bullet"/>
      <w:lvlText w:val="•"/>
      <w:lvlJc w:val="left"/>
      <w:pPr>
        <w:ind w:left="720"/>
      </w:pPr>
      <w:rPr>
        <w:rFonts w:ascii="Arial" w:cs="Arial" w:eastAsia="Arial" w:hAnsi="Arial"/>
        <w:b w:val="false"/>
        <w:i w:val="false"/>
        <w:color w:val="000000"/>
        <w:sz w:val="20"/>
        <w:szCs w:val="20"/>
        <w:u w:val="none" w:color="000000"/>
        <w:bdr w:val="none" w:sz="0" w:space="0" w:color="auto"/>
        <w:shd w:val="clear" w:color="auto" w:fill="auto"/>
        <w:vertAlign w:val="baseline"/>
      </w:rPr>
    </w:lvl>
    <w:lvl w:ilvl="1" w:tplc="536609DA">
      <w:start w:val="1"/>
      <w:numFmt w:val="bullet"/>
      <w:lvlText w:val="o"/>
      <w:lvlJc w:val="left"/>
      <w:pPr>
        <w:ind w:left="144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2" w:tplc="6BA078DC">
      <w:start w:val="1"/>
      <w:numFmt w:val="bullet"/>
      <w:lvlText w:val="▪"/>
      <w:lvlJc w:val="left"/>
      <w:pPr>
        <w:ind w:left="21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3" w:tplc="1CA440FC">
      <w:start w:val="1"/>
      <w:numFmt w:val="bullet"/>
      <w:lvlText w:val="•"/>
      <w:lvlJc w:val="left"/>
      <w:pPr>
        <w:ind w:left="2880"/>
      </w:pPr>
      <w:rPr>
        <w:rFonts w:ascii="Arial" w:cs="Arial" w:eastAsia="Arial" w:hAnsi="Arial"/>
        <w:b w:val="false"/>
        <w:i w:val="false"/>
        <w:color w:val="000000"/>
        <w:sz w:val="20"/>
        <w:szCs w:val="20"/>
        <w:u w:val="none" w:color="000000"/>
        <w:bdr w:val="none" w:sz="0" w:space="0" w:color="auto"/>
        <w:shd w:val="clear" w:color="auto" w:fill="auto"/>
        <w:vertAlign w:val="baseline"/>
      </w:rPr>
    </w:lvl>
    <w:lvl w:ilvl="4" w:tplc="8146FA9A">
      <w:start w:val="1"/>
      <w:numFmt w:val="bullet"/>
      <w:lvlText w:val="o"/>
      <w:lvlJc w:val="left"/>
      <w:pPr>
        <w:ind w:left="360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5" w:tplc="76504A3A">
      <w:start w:val="1"/>
      <w:numFmt w:val="bullet"/>
      <w:lvlText w:val="▪"/>
      <w:lvlJc w:val="left"/>
      <w:pPr>
        <w:ind w:left="432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6" w:tplc="06ECC5F8">
      <w:start w:val="1"/>
      <w:numFmt w:val="bullet"/>
      <w:lvlText w:val="•"/>
      <w:lvlJc w:val="left"/>
      <w:pPr>
        <w:ind w:left="5040"/>
      </w:pPr>
      <w:rPr>
        <w:rFonts w:ascii="Arial" w:cs="Arial" w:eastAsia="Arial" w:hAnsi="Arial"/>
        <w:b w:val="false"/>
        <w:i w:val="false"/>
        <w:color w:val="000000"/>
        <w:sz w:val="20"/>
        <w:szCs w:val="20"/>
        <w:u w:val="none" w:color="000000"/>
        <w:bdr w:val="none" w:sz="0" w:space="0" w:color="auto"/>
        <w:shd w:val="clear" w:color="auto" w:fill="auto"/>
        <w:vertAlign w:val="baseline"/>
      </w:rPr>
    </w:lvl>
    <w:lvl w:ilvl="7" w:tplc="5AE680E8">
      <w:start w:val="1"/>
      <w:numFmt w:val="bullet"/>
      <w:lvlText w:val="o"/>
      <w:lvlJc w:val="left"/>
      <w:pPr>
        <w:ind w:left="57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8" w:tplc="C8E0BD08">
      <w:start w:val="1"/>
      <w:numFmt w:val="bullet"/>
      <w:lvlText w:val="▪"/>
      <w:lvlJc w:val="left"/>
      <w:pPr>
        <w:ind w:left="648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abstractNum>
  <w:abstractNum w:abstractNumId="7">
    <w:nsid w:val="00000007"/>
    <w:multiLevelType w:val="hybridMultilevel"/>
    <w:tmpl w:val="D5D4A858"/>
    <w:lvl w:ilvl="0" w:tplc="D08E92DE">
      <w:start w:val="1"/>
      <w:numFmt w:val="decimal"/>
      <w:lvlText w:val="%1."/>
      <w:lvlJc w:val="left"/>
      <w:pPr>
        <w:ind w:left="7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1" w:tplc="BBFAE50C">
      <w:start w:val="1"/>
      <w:numFmt w:val="lowerLetter"/>
      <w:lvlText w:val="%2"/>
      <w:lvlJc w:val="left"/>
      <w:pPr>
        <w:ind w:left="14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2" w:tplc="B292FF72">
      <w:start w:val="1"/>
      <w:numFmt w:val="lowerRoman"/>
      <w:lvlText w:val="%3"/>
      <w:lvlJc w:val="left"/>
      <w:pPr>
        <w:ind w:left="21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3" w:tplc="7620193C">
      <w:start w:val="1"/>
      <w:numFmt w:val="decimal"/>
      <w:lvlText w:val="%4"/>
      <w:lvlJc w:val="left"/>
      <w:pPr>
        <w:ind w:left="28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4" w:tplc="51F47588">
      <w:start w:val="1"/>
      <w:numFmt w:val="lowerLetter"/>
      <w:lvlText w:val="%5"/>
      <w:lvlJc w:val="left"/>
      <w:pPr>
        <w:ind w:left="36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5" w:tplc="58203908">
      <w:start w:val="1"/>
      <w:numFmt w:val="lowerRoman"/>
      <w:lvlText w:val="%6"/>
      <w:lvlJc w:val="left"/>
      <w:pPr>
        <w:ind w:left="43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6" w:tplc="33CA1FDA">
      <w:start w:val="1"/>
      <w:numFmt w:val="decimal"/>
      <w:lvlText w:val="%7"/>
      <w:lvlJc w:val="left"/>
      <w:pPr>
        <w:ind w:left="50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7" w:tplc="4AD401EA">
      <w:start w:val="1"/>
      <w:numFmt w:val="lowerLetter"/>
      <w:lvlText w:val="%8"/>
      <w:lvlJc w:val="left"/>
      <w:pPr>
        <w:ind w:left="57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8" w:tplc="CE623FF4">
      <w:start w:val="1"/>
      <w:numFmt w:val="lowerRoman"/>
      <w:lvlText w:val="%9"/>
      <w:lvlJc w:val="left"/>
      <w:pPr>
        <w:ind w:left="64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abstractNum>
  <w:abstractNum w:abstractNumId="8">
    <w:nsid w:val="00000008"/>
    <w:multiLevelType w:val="hybridMultilevel"/>
    <w:tmpl w:val="66E4A924"/>
    <w:lvl w:ilvl="0" w:tplc="4DE83E0A">
      <w:start w:val="1"/>
      <w:numFmt w:val="decimal"/>
      <w:lvlText w:val="%1."/>
      <w:lvlJc w:val="left"/>
      <w:pPr>
        <w:ind w:left="720" w:hanging="360"/>
      </w:pPr>
      <w:rPr>
        <w:rFonts w:ascii="Times New Roman" w:cs="Times New Roman" w:eastAsia="Calibri" w:hAnsi="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A2AAE308"/>
    <w:lvl w:ilvl="0" w:tplc="4CAE0E2E">
      <w:start w:val="1"/>
      <w:numFmt w:val="decimal"/>
      <w:lvlText w:val="%1."/>
      <w:lvlJc w:val="left"/>
      <w:pPr>
        <w:ind w:left="3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1" w:tplc="386837DE">
      <w:start w:val="1"/>
      <w:numFmt w:val="lowerLetter"/>
      <w:lvlText w:val="%2"/>
      <w:lvlJc w:val="left"/>
      <w:pPr>
        <w:ind w:left="14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2" w:tplc="A560BF52">
      <w:start w:val="1"/>
      <w:numFmt w:val="lowerRoman"/>
      <w:lvlText w:val="%3"/>
      <w:lvlJc w:val="left"/>
      <w:pPr>
        <w:ind w:left="21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3" w:tplc="5F326E8A">
      <w:start w:val="1"/>
      <w:numFmt w:val="decimal"/>
      <w:lvlText w:val="%4"/>
      <w:lvlJc w:val="left"/>
      <w:pPr>
        <w:ind w:left="28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4" w:tplc="0EA08118">
      <w:start w:val="1"/>
      <w:numFmt w:val="lowerLetter"/>
      <w:lvlText w:val="%5"/>
      <w:lvlJc w:val="left"/>
      <w:pPr>
        <w:ind w:left="36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5" w:tplc="03320688">
      <w:start w:val="1"/>
      <w:numFmt w:val="lowerRoman"/>
      <w:lvlText w:val="%6"/>
      <w:lvlJc w:val="left"/>
      <w:pPr>
        <w:ind w:left="43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6" w:tplc="087AAFBE">
      <w:start w:val="1"/>
      <w:numFmt w:val="decimal"/>
      <w:lvlText w:val="%7"/>
      <w:lvlJc w:val="left"/>
      <w:pPr>
        <w:ind w:left="50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7" w:tplc="C0D0963C">
      <w:start w:val="1"/>
      <w:numFmt w:val="lowerLetter"/>
      <w:lvlText w:val="%8"/>
      <w:lvlJc w:val="left"/>
      <w:pPr>
        <w:ind w:left="57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8" w:tplc="E578CC4C">
      <w:start w:val="1"/>
      <w:numFmt w:val="lowerRoman"/>
      <w:lvlText w:val="%9"/>
      <w:lvlJc w:val="left"/>
      <w:pPr>
        <w:ind w:left="64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abstractNum>
  <w:abstractNum w:abstractNumId="10">
    <w:nsid w:val="0000000A"/>
    <w:multiLevelType w:val="hybridMultilevel"/>
    <w:tmpl w:val="577CCA9C"/>
    <w:lvl w:ilvl="0" w:tplc="7ABE5168">
      <w:start w:val="1"/>
      <w:numFmt w:val="bullet"/>
      <w:lvlText w:val="•"/>
      <w:lvlJc w:val="left"/>
      <w:pPr>
        <w:ind w:left="720"/>
      </w:pPr>
      <w:rPr>
        <w:rFonts w:ascii="Arial" w:cs="Arial" w:eastAsia="Arial" w:hAnsi="Arial"/>
        <w:b w:val="false"/>
        <w:i w:val="false"/>
        <w:color w:val="000000"/>
        <w:sz w:val="20"/>
        <w:szCs w:val="20"/>
        <w:u w:val="none" w:color="000000"/>
        <w:bdr w:val="none" w:sz="0" w:space="0" w:color="auto"/>
        <w:shd w:val="clear" w:color="auto" w:fill="auto"/>
        <w:vertAlign w:val="baseline"/>
      </w:rPr>
    </w:lvl>
    <w:lvl w:ilvl="1" w:tplc="910276FC">
      <w:start w:val="1"/>
      <w:numFmt w:val="bullet"/>
      <w:lvlText w:val="o"/>
      <w:lvlJc w:val="left"/>
      <w:pPr>
        <w:ind w:left="144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2" w:tplc="00B0CBAE">
      <w:start w:val="1"/>
      <w:numFmt w:val="bullet"/>
      <w:lvlText w:val="▪"/>
      <w:lvlJc w:val="left"/>
      <w:pPr>
        <w:ind w:left="21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3" w:tplc="686A250C">
      <w:start w:val="1"/>
      <w:numFmt w:val="bullet"/>
      <w:lvlText w:val="•"/>
      <w:lvlJc w:val="left"/>
      <w:pPr>
        <w:ind w:left="2880"/>
      </w:pPr>
      <w:rPr>
        <w:rFonts w:ascii="Arial" w:cs="Arial" w:eastAsia="Arial" w:hAnsi="Arial"/>
        <w:b w:val="false"/>
        <w:i w:val="false"/>
        <w:color w:val="000000"/>
        <w:sz w:val="20"/>
        <w:szCs w:val="20"/>
        <w:u w:val="none" w:color="000000"/>
        <w:bdr w:val="none" w:sz="0" w:space="0" w:color="auto"/>
        <w:shd w:val="clear" w:color="auto" w:fill="auto"/>
        <w:vertAlign w:val="baseline"/>
      </w:rPr>
    </w:lvl>
    <w:lvl w:ilvl="4" w:tplc="B95A4398">
      <w:start w:val="1"/>
      <w:numFmt w:val="bullet"/>
      <w:lvlText w:val="o"/>
      <w:lvlJc w:val="left"/>
      <w:pPr>
        <w:ind w:left="360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5" w:tplc="91341B2E">
      <w:start w:val="1"/>
      <w:numFmt w:val="bullet"/>
      <w:lvlText w:val="▪"/>
      <w:lvlJc w:val="left"/>
      <w:pPr>
        <w:ind w:left="432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6" w:tplc="FB14B7E6">
      <w:start w:val="1"/>
      <w:numFmt w:val="bullet"/>
      <w:lvlText w:val="•"/>
      <w:lvlJc w:val="left"/>
      <w:pPr>
        <w:ind w:left="5040"/>
      </w:pPr>
      <w:rPr>
        <w:rFonts w:ascii="Arial" w:cs="Arial" w:eastAsia="Arial" w:hAnsi="Arial"/>
        <w:b w:val="false"/>
        <w:i w:val="false"/>
        <w:color w:val="000000"/>
        <w:sz w:val="20"/>
        <w:szCs w:val="20"/>
        <w:u w:val="none" w:color="000000"/>
        <w:bdr w:val="none" w:sz="0" w:space="0" w:color="auto"/>
        <w:shd w:val="clear" w:color="auto" w:fill="auto"/>
        <w:vertAlign w:val="baseline"/>
      </w:rPr>
    </w:lvl>
    <w:lvl w:ilvl="7" w:tplc="64CEB8FA">
      <w:start w:val="1"/>
      <w:numFmt w:val="bullet"/>
      <w:lvlText w:val="o"/>
      <w:lvlJc w:val="left"/>
      <w:pPr>
        <w:ind w:left="57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8" w:tplc="EE5A78E4">
      <w:start w:val="1"/>
      <w:numFmt w:val="bullet"/>
      <w:lvlText w:val="▪"/>
      <w:lvlJc w:val="left"/>
      <w:pPr>
        <w:ind w:left="648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abstractNum>
  <w:abstractNum w:abstractNumId="11">
    <w:nsid w:val="0000000B"/>
    <w:multiLevelType w:val="hybridMultilevel"/>
    <w:tmpl w:val="CBEE18BC"/>
    <w:lvl w:ilvl="0" w:tplc="5E1CB406">
      <w:start w:val="1"/>
      <w:numFmt w:val="bullet"/>
      <w:lvlText w:val="•"/>
      <w:lvlJc w:val="left"/>
      <w:pPr>
        <w:ind w:left="172"/>
      </w:pPr>
      <w:rPr>
        <w:rFonts w:ascii="Arial" w:cs="Arial" w:eastAsia="Arial" w:hAnsi="Arial"/>
        <w:b w:val="false"/>
        <w:i w:val="false"/>
        <w:color w:val="000000"/>
        <w:sz w:val="20"/>
        <w:szCs w:val="20"/>
        <w:u w:val="none" w:color="000000"/>
        <w:bdr w:val="none" w:sz="0" w:space="0" w:color="auto"/>
        <w:shd w:val="clear" w:color="auto" w:fill="auto"/>
        <w:vertAlign w:val="baseline"/>
      </w:rPr>
    </w:lvl>
    <w:lvl w:ilvl="1" w:tplc="E4F084C8">
      <w:start w:val="1"/>
      <w:numFmt w:val="bullet"/>
      <w:lvlText w:val="o"/>
      <w:lvlJc w:val="left"/>
      <w:pPr>
        <w:ind w:left="144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2" w:tplc="908CD0DA">
      <w:start w:val="1"/>
      <w:numFmt w:val="bullet"/>
      <w:lvlText w:val="▪"/>
      <w:lvlJc w:val="left"/>
      <w:pPr>
        <w:ind w:left="21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3" w:tplc="DCF43BE6">
      <w:start w:val="1"/>
      <w:numFmt w:val="bullet"/>
      <w:lvlText w:val="•"/>
      <w:lvlJc w:val="left"/>
      <w:pPr>
        <w:ind w:left="2880"/>
      </w:pPr>
      <w:rPr>
        <w:rFonts w:ascii="Arial" w:cs="Arial" w:eastAsia="Arial" w:hAnsi="Arial"/>
        <w:b w:val="false"/>
        <w:i w:val="false"/>
        <w:color w:val="000000"/>
        <w:sz w:val="20"/>
        <w:szCs w:val="20"/>
        <w:u w:val="none" w:color="000000"/>
        <w:bdr w:val="none" w:sz="0" w:space="0" w:color="auto"/>
        <w:shd w:val="clear" w:color="auto" w:fill="auto"/>
        <w:vertAlign w:val="baseline"/>
      </w:rPr>
    </w:lvl>
    <w:lvl w:ilvl="4" w:tplc="6E202454">
      <w:start w:val="1"/>
      <w:numFmt w:val="bullet"/>
      <w:lvlText w:val="o"/>
      <w:lvlJc w:val="left"/>
      <w:pPr>
        <w:ind w:left="360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5" w:tplc="01A2F008">
      <w:start w:val="1"/>
      <w:numFmt w:val="bullet"/>
      <w:lvlText w:val="▪"/>
      <w:lvlJc w:val="left"/>
      <w:pPr>
        <w:ind w:left="432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6" w:tplc="FD7E78E6">
      <w:start w:val="1"/>
      <w:numFmt w:val="bullet"/>
      <w:lvlText w:val="•"/>
      <w:lvlJc w:val="left"/>
      <w:pPr>
        <w:ind w:left="5040"/>
      </w:pPr>
      <w:rPr>
        <w:rFonts w:ascii="Arial" w:cs="Arial" w:eastAsia="Arial" w:hAnsi="Arial"/>
        <w:b w:val="false"/>
        <w:i w:val="false"/>
        <w:color w:val="000000"/>
        <w:sz w:val="20"/>
        <w:szCs w:val="20"/>
        <w:u w:val="none" w:color="000000"/>
        <w:bdr w:val="none" w:sz="0" w:space="0" w:color="auto"/>
        <w:shd w:val="clear" w:color="auto" w:fill="auto"/>
        <w:vertAlign w:val="baseline"/>
      </w:rPr>
    </w:lvl>
    <w:lvl w:ilvl="7" w:tplc="A2343FE2">
      <w:start w:val="1"/>
      <w:numFmt w:val="bullet"/>
      <w:lvlText w:val="o"/>
      <w:lvlJc w:val="left"/>
      <w:pPr>
        <w:ind w:left="57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8" w:tplc="404ACD70">
      <w:start w:val="1"/>
      <w:numFmt w:val="bullet"/>
      <w:lvlText w:val="▪"/>
      <w:lvlJc w:val="left"/>
      <w:pPr>
        <w:ind w:left="648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abstractNum>
  <w:abstractNum w:abstractNumId="12">
    <w:nsid w:val="0000000C"/>
    <w:multiLevelType w:val="hybridMultilevel"/>
    <w:tmpl w:val="811C78E8"/>
    <w:lvl w:ilvl="0" w:tplc="C9E87346">
      <w:start w:val="1"/>
      <w:numFmt w:val="bullet"/>
      <w:lvlText w:val="•"/>
      <w:lvlJc w:val="left"/>
      <w:pPr>
        <w:ind w:left="720"/>
      </w:pPr>
      <w:rPr>
        <w:rFonts w:ascii="Arial" w:cs="Arial" w:eastAsia="Arial" w:hAnsi="Arial"/>
        <w:b w:val="false"/>
        <w:i w:val="false"/>
        <w:color w:val="000000"/>
        <w:sz w:val="20"/>
        <w:szCs w:val="20"/>
        <w:u w:val="none" w:color="000000"/>
        <w:bdr w:val="none" w:sz="0" w:space="0" w:color="auto"/>
        <w:shd w:val="clear" w:color="auto" w:fill="auto"/>
        <w:vertAlign w:val="baseline"/>
      </w:rPr>
    </w:lvl>
    <w:lvl w:ilvl="1" w:tplc="D90C29B6">
      <w:start w:val="1"/>
      <w:numFmt w:val="bullet"/>
      <w:lvlText w:val="o"/>
      <w:lvlJc w:val="left"/>
      <w:pPr>
        <w:ind w:left="144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2" w:tplc="77F2E0FC">
      <w:start w:val="1"/>
      <w:numFmt w:val="bullet"/>
      <w:lvlText w:val="▪"/>
      <w:lvlJc w:val="left"/>
      <w:pPr>
        <w:ind w:left="21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3" w:tplc="A2C850F2">
      <w:start w:val="1"/>
      <w:numFmt w:val="bullet"/>
      <w:lvlText w:val="•"/>
      <w:lvlJc w:val="left"/>
      <w:pPr>
        <w:ind w:left="2880"/>
      </w:pPr>
      <w:rPr>
        <w:rFonts w:ascii="Arial" w:cs="Arial" w:eastAsia="Arial" w:hAnsi="Arial"/>
        <w:b w:val="false"/>
        <w:i w:val="false"/>
        <w:color w:val="000000"/>
        <w:sz w:val="20"/>
        <w:szCs w:val="20"/>
        <w:u w:val="none" w:color="000000"/>
        <w:bdr w:val="none" w:sz="0" w:space="0" w:color="auto"/>
        <w:shd w:val="clear" w:color="auto" w:fill="auto"/>
        <w:vertAlign w:val="baseline"/>
      </w:rPr>
    </w:lvl>
    <w:lvl w:ilvl="4" w:tplc="D2AA5C32">
      <w:start w:val="1"/>
      <w:numFmt w:val="bullet"/>
      <w:lvlText w:val="o"/>
      <w:lvlJc w:val="left"/>
      <w:pPr>
        <w:ind w:left="360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5" w:tplc="4642CD82">
      <w:start w:val="1"/>
      <w:numFmt w:val="bullet"/>
      <w:lvlText w:val="▪"/>
      <w:lvlJc w:val="left"/>
      <w:pPr>
        <w:ind w:left="432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6" w:tplc="968C0F78">
      <w:start w:val="1"/>
      <w:numFmt w:val="bullet"/>
      <w:lvlText w:val="•"/>
      <w:lvlJc w:val="left"/>
      <w:pPr>
        <w:ind w:left="5040"/>
      </w:pPr>
      <w:rPr>
        <w:rFonts w:ascii="Arial" w:cs="Arial" w:eastAsia="Arial" w:hAnsi="Arial"/>
        <w:b w:val="false"/>
        <w:i w:val="false"/>
        <w:color w:val="000000"/>
        <w:sz w:val="20"/>
        <w:szCs w:val="20"/>
        <w:u w:val="none" w:color="000000"/>
        <w:bdr w:val="none" w:sz="0" w:space="0" w:color="auto"/>
        <w:shd w:val="clear" w:color="auto" w:fill="auto"/>
        <w:vertAlign w:val="baseline"/>
      </w:rPr>
    </w:lvl>
    <w:lvl w:ilvl="7" w:tplc="D12AC5FC">
      <w:start w:val="1"/>
      <w:numFmt w:val="bullet"/>
      <w:lvlText w:val="o"/>
      <w:lvlJc w:val="left"/>
      <w:pPr>
        <w:ind w:left="57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8" w:tplc="095437F2">
      <w:start w:val="1"/>
      <w:numFmt w:val="bullet"/>
      <w:lvlText w:val="▪"/>
      <w:lvlJc w:val="left"/>
      <w:pPr>
        <w:ind w:left="648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abstractNum>
  <w:abstractNum w:abstractNumId="13">
    <w:nsid w:val="0000000D"/>
    <w:multiLevelType w:val="hybridMultilevel"/>
    <w:tmpl w:val="30B2721A"/>
    <w:lvl w:ilvl="0" w:tplc="C90ED0FE">
      <w:start w:val="1"/>
      <w:numFmt w:val="bullet"/>
      <w:lvlText w:val="•"/>
      <w:lvlJc w:val="left"/>
      <w:pPr>
        <w:ind w:left="172"/>
      </w:pPr>
      <w:rPr>
        <w:rFonts w:ascii="Arial" w:cs="Arial" w:eastAsia="Arial" w:hAnsi="Arial"/>
        <w:b w:val="false"/>
        <w:i w:val="false"/>
        <w:color w:val="000000"/>
        <w:sz w:val="20"/>
        <w:szCs w:val="20"/>
        <w:u w:val="none" w:color="000000"/>
        <w:bdr w:val="none" w:sz="0" w:space="0" w:color="auto"/>
        <w:shd w:val="clear" w:color="auto" w:fill="auto"/>
        <w:vertAlign w:val="baseline"/>
      </w:rPr>
    </w:lvl>
    <w:lvl w:ilvl="1" w:tplc="517A5090">
      <w:start w:val="1"/>
      <w:numFmt w:val="bullet"/>
      <w:lvlText w:val="o"/>
      <w:lvlJc w:val="left"/>
      <w:pPr>
        <w:ind w:left="144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2" w:tplc="10749B02">
      <w:start w:val="1"/>
      <w:numFmt w:val="bullet"/>
      <w:lvlText w:val="▪"/>
      <w:lvlJc w:val="left"/>
      <w:pPr>
        <w:ind w:left="21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3" w:tplc="3C2CBCD6">
      <w:start w:val="1"/>
      <w:numFmt w:val="bullet"/>
      <w:lvlText w:val="•"/>
      <w:lvlJc w:val="left"/>
      <w:pPr>
        <w:ind w:left="2880"/>
      </w:pPr>
      <w:rPr>
        <w:rFonts w:ascii="Arial" w:cs="Arial" w:eastAsia="Arial" w:hAnsi="Arial"/>
        <w:b w:val="false"/>
        <w:i w:val="false"/>
        <w:color w:val="000000"/>
        <w:sz w:val="20"/>
        <w:szCs w:val="20"/>
        <w:u w:val="none" w:color="000000"/>
        <w:bdr w:val="none" w:sz="0" w:space="0" w:color="auto"/>
        <w:shd w:val="clear" w:color="auto" w:fill="auto"/>
        <w:vertAlign w:val="baseline"/>
      </w:rPr>
    </w:lvl>
    <w:lvl w:ilvl="4" w:tplc="DD522776">
      <w:start w:val="1"/>
      <w:numFmt w:val="bullet"/>
      <w:lvlText w:val="o"/>
      <w:lvlJc w:val="left"/>
      <w:pPr>
        <w:ind w:left="360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5" w:tplc="3FE0D96E">
      <w:start w:val="1"/>
      <w:numFmt w:val="bullet"/>
      <w:lvlText w:val="▪"/>
      <w:lvlJc w:val="left"/>
      <w:pPr>
        <w:ind w:left="432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6" w:tplc="FA6210D4">
      <w:start w:val="1"/>
      <w:numFmt w:val="bullet"/>
      <w:lvlText w:val="•"/>
      <w:lvlJc w:val="left"/>
      <w:pPr>
        <w:ind w:left="5040"/>
      </w:pPr>
      <w:rPr>
        <w:rFonts w:ascii="Arial" w:cs="Arial" w:eastAsia="Arial" w:hAnsi="Arial"/>
        <w:b w:val="false"/>
        <w:i w:val="false"/>
        <w:color w:val="000000"/>
        <w:sz w:val="20"/>
        <w:szCs w:val="20"/>
        <w:u w:val="none" w:color="000000"/>
        <w:bdr w:val="none" w:sz="0" w:space="0" w:color="auto"/>
        <w:shd w:val="clear" w:color="auto" w:fill="auto"/>
        <w:vertAlign w:val="baseline"/>
      </w:rPr>
    </w:lvl>
    <w:lvl w:ilvl="7" w:tplc="002848FE">
      <w:start w:val="1"/>
      <w:numFmt w:val="bullet"/>
      <w:lvlText w:val="o"/>
      <w:lvlJc w:val="left"/>
      <w:pPr>
        <w:ind w:left="57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8" w:tplc="B150E2FC">
      <w:start w:val="1"/>
      <w:numFmt w:val="bullet"/>
      <w:lvlText w:val="▪"/>
      <w:lvlJc w:val="left"/>
      <w:pPr>
        <w:ind w:left="648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abstractNum>
  <w:abstractNum w:abstractNumId="14">
    <w:nsid w:val="0000000E"/>
    <w:multiLevelType w:val="hybridMultilevel"/>
    <w:tmpl w:val="642C734C"/>
    <w:lvl w:ilvl="0" w:tplc="C5166A0C">
      <w:start w:val="1"/>
      <w:numFmt w:val="decimal"/>
      <w:lvlText w:val="%1."/>
      <w:lvlJc w:val="left"/>
      <w:pPr>
        <w:ind w:left="7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1" w:tplc="E00CD396">
      <w:start w:val="1"/>
      <w:numFmt w:val="lowerLetter"/>
      <w:lvlText w:val="%2"/>
      <w:lvlJc w:val="left"/>
      <w:pPr>
        <w:ind w:left="14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2" w:tplc="ABF8E324">
      <w:start w:val="1"/>
      <w:numFmt w:val="lowerRoman"/>
      <w:lvlText w:val="%3"/>
      <w:lvlJc w:val="left"/>
      <w:pPr>
        <w:ind w:left="21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3" w:tplc="67B88C96">
      <w:start w:val="1"/>
      <w:numFmt w:val="decimal"/>
      <w:lvlText w:val="%4"/>
      <w:lvlJc w:val="left"/>
      <w:pPr>
        <w:ind w:left="28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4" w:tplc="D5304248">
      <w:start w:val="1"/>
      <w:numFmt w:val="lowerLetter"/>
      <w:lvlText w:val="%5"/>
      <w:lvlJc w:val="left"/>
      <w:pPr>
        <w:ind w:left="36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5" w:tplc="115418FC">
      <w:start w:val="1"/>
      <w:numFmt w:val="lowerRoman"/>
      <w:lvlText w:val="%6"/>
      <w:lvlJc w:val="left"/>
      <w:pPr>
        <w:ind w:left="43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6" w:tplc="BE882010">
      <w:start w:val="1"/>
      <w:numFmt w:val="decimal"/>
      <w:lvlText w:val="%7"/>
      <w:lvlJc w:val="left"/>
      <w:pPr>
        <w:ind w:left="50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7" w:tplc="596CFADE">
      <w:start w:val="1"/>
      <w:numFmt w:val="lowerLetter"/>
      <w:lvlText w:val="%8"/>
      <w:lvlJc w:val="left"/>
      <w:pPr>
        <w:ind w:left="57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8" w:tplc="CF4C4F7E">
      <w:start w:val="1"/>
      <w:numFmt w:val="lowerRoman"/>
      <w:lvlText w:val="%9"/>
      <w:lvlJc w:val="left"/>
      <w:pPr>
        <w:ind w:left="64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abstractNum>
  <w:abstractNum w:abstractNumId="15">
    <w:nsid w:val="0000000F"/>
    <w:multiLevelType w:val="hybridMultilevel"/>
    <w:tmpl w:val="FC50483C"/>
    <w:lvl w:ilvl="0" w:tplc="9CE47B3E">
      <w:start w:val="1"/>
      <w:numFmt w:val="decimal"/>
      <w:lvlText w:val="%1."/>
      <w:lvlJc w:val="left"/>
      <w:pPr>
        <w:ind w:left="7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1" w:tplc="5BD46560">
      <w:start w:val="1"/>
      <w:numFmt w:val="lowerLetter"/>
      <w:lvlText w:val="%2"/>
      <w:lvlJc w:val="left"/>
      <w:pPr>
        <w:ind w:left="14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2" w:tplc="7A30E3E2">
      <w:start w:val="1"/>
      <w:numFmt w:val="lowerRoman"/>
      <w:lvlText w:val="%3"/>
      <w:lvlJc w:val="left"/>
      <w:pPr>
        <w:ind w:left="21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3" w:tplc="DB3AC62E">
      <w:start w:val="1"/>
      <w:numFmt w:val="decimal"/>
      <w:lvlText w:val="%4"/>
      <w:lvlJc w:val="left"/>
      <w:pPr>
        <w:ind w:left="28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4" w:tplc="8AB4C656">
      <w:start w:val="1"/>
      <w:numFmt w:val="lowerLetter"/>
      <w:lvlText w:val="%5"/>
      <w:lvlJc w:val="left"/>
      <w:pPr>
        <w:ind w:left="36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5" w:tplc="477E341A">
      <w:start w:val="1"/>
      <w:numFmt w:val="lowerRoman"/>
      <w:lvlText w:val="%6"/>
      <w:lvlJc w:val="left"/>
      <w:pPr>
        <w:ind w:left="43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6" w:tplc="307ED1C8">
      <w:start w:val="1"/>
      <w:numFmt w:val="decimal"/>
      <w:lvlText w:val="%7"/>
      <w:lvlJc w:val="left"/>
      <w:pPr>
        <w:ind w:left="50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7" w:tplc="8286BF1C">
      <w:start w:val="1"/>
      <w:numFmt w:val="lowerLetter"/>
      <w:lvlText w:val="%8"/>
      <w:lvlJc w:val="left"/>
      <w:pPr>
        <w:ind w:left="57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8" w:tplc="1C764154">
      <w:start w:val="1"/>
      <w:numFmt w:val="lowerRoman"/>
      <w:lvlText w:val="%9"/>
      <w:lvlJc w:val="left"/>
      <w:pPr>
        <w:ind w:left="64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abstractNum>
  <w:abstractNum w:abstractNumId="16">
    <w:nsid w:val="00000010"/>
    <w:multiLevelType w:val="hybridMultilevel"/>
    <w:tmpl w:val="E2E2B1EE"/>
    <w:lvl w:ilvl="0" w:tplc="9DFA1BBE">
      <w:start w:val="1"/>
      <w:numFmt w:val="bullet"/>
      <w:lvlText w:val="✓"/>
      <w:lvlJc w:val="left"/>
      <w:pPr>
        <w:ind w:left="72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lvl w:ilvl="1" w:tplc="B5CCC988">
      <w:start w:val="1"/>
      <w:numFmt w:val="bullet"/>
      <w:lvlText w:val="o"/>
      <w:lvlJc w:val="left"/>
      <w:pPr>
        <w:ind w:left="144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lvl w:ilvl="2" w:tplc="FA58ABB6">
      <w:start w:val="1"/>
      <w:numFmt w:val="bullet"/>
      <w:lvlText w:val="▪"/>
      <w:lvlJc w:val="left"/>
      <w:pPr>
        <w:ind w:left="216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lvl w:ilvl="3" w:tplc="0162433C">
      <w:start w:val="1"/>
      <w:numFmt w:val="bullet"/>
      <w:lvlText w:val="•"/>
      <w:lvlJc w:val="left"/>
      <w:pPr>
        <w:ind w:left="288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lvl w:ilvl="4" w:tplc="C534098E">
      <w:start w:val="1"/>
      <w:numFmt w:val="bullet"/>
      <w:lvlText w:val="o"/>
      <w:lvlJc w:val="left"/>
      <w:pPr>
        <w:ind w:left="360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lvl w:ilvl="5" w:tplc="F1DE82FE">
      <w:start w:val="1"/>
      <w:numFmt w:val="bullet"/>
      <w:lvlText w:val="▪"/>
      <w:lvlJc w:val="left"/>
      <w:pPr>
        <w:ind w:left="432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lvl w:ilvl="6" w:tplc="B484B784">
      <w:start w:val="1"/>
      <w:numFmt w:val="bullet"/>
      <w:lvlText w:val="•"/>
      <w:lvlJc w:val="left"/>
      <w:pPr>
        <w:ind w:left="504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lvl w:ilvl="7" w:tplc="D116D640">
      <w:start w:val="1"/>
      <w:numFmt w:val="bullet"/>
      <w:lvlText w:val="o"/>
      <w:lvlJc w:val="left"/>
      <w:pPr>
        <w:ind w:left="576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lvl w:ilvl="8" w:tplc="ED50BE9E">
      <w:start w:val="1"/>
      <w:numFmt w:val="bullet"/>
      <w:lvlText w:val="▪"/>
      <w:lvlJc w:val="left"/>
      <w:pPr>
        <w:ind w:left="648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abstractNum>
  <w:abstractNum w:abstractNumId="17">
    <w:nsid w:val="00000011"/>
    <w:multiLevelType w:val="multilevel"/>
    <w:tmpl w:val="45F2AA76"/>
    <w:lvl w:ilvl="0">
      <w:start w:val="1"/>
      <w:numFmt w:val="decimal"/>
      <w:lvlText w:val="%1"/>
      <w:lvlJc w:val="left"/>
      <w:pPr>
        <w:ind w:left="1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start w:val="1"/>
      <w:numFmt w:val="decimal"/>
      <w:lvlText w:val="%1.%2"/>
      <w:lvlJc w:val="left"/>
      <w:pPr>
        <w:ind w:left="10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18">
    <w:nsid w:val="00000012"/>
    <w:multiLevelType w:val="hybridMultilevel"/>
    <w:tmpl w:val="0B8EB5EA"/>
    <w:lvl w:ilvl="0" w:tplc="68A619E4">
      <w:start w:val="1"/>
      <w:numFmt w:val="bullet"/>
      <w:lvlText w:val="•"/>
      <w:lvlJc w:val="left"/>
      <w:pPr>
        <w:ind w:left="720"/>
      </w:pPr>
      <w:rPr>
        <w:rFonts w:ascii="Arial" w:cs="Arial" w:eastAsia="Arial" w:hAnsi="Arial"/>
        <w:b w:val="false"/>
        <w:i w:val="false"/>
        <w:color w:val="000000"/>
        <w:sz w:val="20"/>
        <w:szCs w:val="20"/>
        <w:u w:val="none" w:color="000000"/>
        <w:bdr w:val="none" w:sz="0" w:space="0" w:color="auto"/>
        <w:shd w:val="clear" w:color="auto" w:fill="auto"/>
        <w:vertAlign w:val="baseline"/>
      </w:rPr>
    </w:lvl>
    <w:lvl w:ilvl="1" w:tplc="C49AD38E">
      <w:start w:val="1"/>
      <w:numFmt w:val="bullet"/>
      <w:lvlText w:val="o"/>
      <w:lvlJc w:val="left"/>
      <w:pPr>
        <w:ind w:left="144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2" w:tplc="9AF053C2">
      <w:start w:val="1"/>
      <w:numFmt w:val="bullet"/>
      <w:lvlText w:val="▪"/>
      <w:lvlJc w:val="left"/>
      <w:pPr>
        <w:ind w:left="21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3" w:tplc="C73600D0">
      <w:start w:val="1"/>
      <w:numFmt w:val="bullet"/>
      <w:lvlText w:val="•"/>
      <w:lvlJc w:val="left"/>
      <w:pPr>
        <w:ind w:left="2880"/>
      </w:pPr>
      <w:rPr>
        <w:rFonts w:ascii="Arial" w:cs="Arial" w:eastAsia="Arial" w:hAnsi="Arial"/>
        <w:b w:val="false"/>
        <w:i w:val="false"/>
        <w:color w:val="000000"/>
        <w:sz w:val="20"/>
        <w:szCs w:val="20"/>
        <w:u w:val="none" w:color="000000"/>
        <w:bdr w:val="none" w:sz="0" w:space="0" w:color="auto"/>
        <w:shd w:val="clear" w:color="auto" w:fill="auto"/>
        <w:vertAlign w:val="baseline"/>
      </w:rPr>
    </w:lvl>
    <w:lvl w:ilvl="4" w:tplc="A7389CA2">
      <w:start w:val="1"/>
      <w:numFmt w:val="bullet"/>
      <w:lvlText w:val="o"/>
      <w:lvlJc w:val="left"/>
      <w:pPr>
        <w:ind w:left="360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5" w:tplc="74EAAC82">
      <w:start w:val="1"/>
      <w:numFmt w:val="bullet"/>
      <w:lvlText w:val="▪"/>
      <w:lvlJc w:val="left"/>
      <w:pPr>
        <w:ind w:left="432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6" w:tplc="7376D0AA">
      <w:start w:val="1"/>
      <w:numFmt w:val="bullet"/>
      <w:lvlText w:val="•"/>
      <w:lvlJc w:val="left"/>
      <w:pPr>
        <w:ind w:left="5040"/>
      </w:pPr>
      <w:rPr>
        <w:rFonts w:ascii="Arial" w:cs="Arial" w:eastAsia="Arial" w:hAnsi="Arial"/>
        <w:b w:val="false"/>
        <w:i w:val="false"/>
        <w:color w:val="000000"/>
        <w:sz w:val="20"/>
        <w:szCs w:val="20"/>
        <w:u w:val="none" w:color="000000"/>
        <w:bdr w:val="none" w:sz="0" w:space="0" w:color="auto"/>
        <w:shd w:val="clear" w:color="auto" w:fill="auto"/>
        <w:vertAlign w:val="baseline"/>
      </w:rPr>
    </w:lvl>
    <w:lvl w:ilvl="7" w:tplc="8516FDB4">
      <w:start w:val="1"/>
      <w:numFmt w:val="bullet"/>
      <w:lvlText w:val="o"/>
      <w:lvlJc w:val="left"/>
      <w:pPr>
        <w:ind w:left="57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8" w:tplc="9D928328">
      <w:start w:val="1"/>
      <w:numFmt w:val="bullet"/>
      <w:lvlText w:val="▪"/>
      <w:lvlJc w:val="left"/>
      <w:pPr>
        <w:ind w:left="648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abstractNum>
  <w:abstractNum w:abstractNumId="19">
    <w:nsid w:val="00000013"/>
    <w:multiLevelType w:val="hybridMultilevel"/>
    <w:tmpl w:val="B12A1284"/>
    <w:lvl w:ilvl="0" w:tplc="A356A9CA">
      <w:start w:val="1"/>
      <w:numFmt w:val="bullet"/>
      <w:lvlText w:val="•"/>
      <w:lvlJc w:val="left"/>
      <w:pPr>
        <w:ind w:left="720"/>
      </w:pPr>
      <w:rPr>
        <w:rFonts w:ascii="Arial" w:cs="Arial" w:eastAsia="Arial" w:hAnsi="Arial"/>
        <w:b w:val="false"/>
        <w:i w:val="false"/>
        <w:color w:val="000000"/>
        <w:sz w:val="20"/>
        <w:szCs w:val="20"/>
        <w:u w:val="none" w:color="000000"/>
        <w:bdr w:val="none" w:sz="0" w:space="0" w:color="auto"/>
        <w:shd w:val="clear" w:color="auto" w:fill="auto"/>
        <w:vertAlign w:val="baseline"/>
      </w:rPr>
    </w:lvl>
    <w:lvl w:ilvl="1" w:tplc="1DDCF54A">
      <w:start w:val="1"/>
      <w:numFmt w:val="bullet"/>
      <w:lvlText w:val="o"/>
      <w:lvlJc w:val="left"/>
      <w:pPr>
        <w:ind w:left="144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2" w:tplc="E11C8E68">
      <w:start w:val="1"/>
      <w:numFmt w:val="bullet"/>
      <w:lvlText w:val="▪"/>
      <w:lvlJc w:val="left"/>
      <w:pPr>
        <w:ind w:left="21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3" w:tplc="BC545A8E">
      <w:start w:val="1"/>
      <w:numFmt w:val="bullet"/>
      <w:lvlText w:val="•"/>
      <w:lvlJc w:val="left"/>
      <w:pPr>
        <w:ind w:left="2880"/>
      </w:pPr>
      <w:rPr>
        <w:rFonts w:ascii="Arial" w:cs="Arial" w:eastAsia="Arial" w:hAnsi="Arial"/>
        <w:b w:val="false"/>
        <w:i w:val="false"/>
        <w:color w:val="000000"/>
        <w:sz w:val="20"/>
        <w:szCs w:val="20"/>
        <w:u w:val="none" w:color="000000"/>
        <w:bdr w:val="none" w:sz="0" w:space="0" w:color="auto"/>
        <w:shd w:val="clear" w:color="auto" w:fill="auto"/>
        <w:vertAlign w:val="baseline"/>
      </w:rPr>
    </w:lvl>
    <w:lvl w:ilvl="4" w:tplc="6BA88DF2">
      <w:start w:val="1"/>
      <w:numFmt w:val="bullet"/>
      <w:lvlText w:val="o"/>
      <w:lvlJc w:val="left"/>
      <w:pPr>
        <w:ind w:left="360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5" w:tplc="1FBE3D90">
      <w:start w:val="1"/>
      <w:numFmt w:val="bullet"/>
      <w:lvlText w:val="▪"/>
      <w:lvlJc w:val="left"/>
      <w:pPr>
        <w:ind w:left="432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6" w:tplc="5276F328">
      <w:start w:val="1"/>
      <w:numFmt w:val="bullet"/>
      <w:lvlText w:val="•"/>
      <w:lvlJc w:val="left"/>
      <w:pPr>
        <w:ind w:left="5040"/>
      </w:pPr>
      <w:rPr>
        <w:rFonts w:ascii="Arial" w:cs="Arial" w:eastAsia="Arial" w:hAnsi="Arial"/>
        <w:b w:val="false"/>
        <w:i w:val="false"/>
        <w:color w:val="000000"/>
        <w:sz w:val="20"/>
        <w:szCs w:val="20"/>
        <w:u w:val="none" w:color="000000"/>
        <w:bdr w:val="none" w:sz="0" w:space="0" w:color="auto"/>
        <w:shd w:val="clear" w:color="auto" w:fill="auto"/>
        <w:vertAlign w:val="baseline"/>
      </w:rPr>
    </w:lvl>
    <w:lvl w:ilvl="7" w:tplc="E4B8F424">
      <w:start w:val="1"/>
      <w:numFmt w:val="bullet"/>
      <w:lvlText w:val="o"/>
      <w:lvlJc w:val="left"/>
      <w:pPr>
        <w:ind w:left="57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8" w:tplc="C8620F94">
      <w:start w:val="1"/>
      <w:numFmt w:val="bullet"/>
      <w:lvlText w:val="▪"/>
      <w:lvlJc w:val="left"/>
      <w:pPr>
        <w:ind w:left="648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abstractNum>
  <w:abstractNum w:abstractNumId="20">
    <w:nsid w:val="00000014"/>
    <w:multiLevelType w:val="hybridMultilevel"/>
    <w:tmpl w:val="A2981818"/>
    <w:lvl w:ilvl="0" w:tplc="CD82974C">
      <w:start w:val="1"/>
      <w:numFmt w:val="bullet"/>
      <w:lvlText w:val="✓"/>
      <w:lvlJc w:val="left"/>
      <w:pPr>
        <w:ind w:left="72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lvl w:ilvl="1" w:tplc="C98C7AC0">
      <w:start w:val="1"/>
      <w:numFmt w:val="bullet"/>
      <w:lvlText w:val="o"/>
      <w:lvlJc w:val="left"/>
      <w:pPr>
        <w:ind w:left="144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lvl w:ilvl="2" w:tplc="9934C828">
      <w:start w:val="1"/>
      <w:numFmt w:val="bullet"/>
      <w:lvlText w:val="▪"/>
      <w:lvlJc w:val="left"/>
      <w:pPr>
        <w:ind w:left="216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lvl w:ilvl="3" w:tplc="506E2342">
      <w:start w:val="1"/>
      <w:numFmt w:val="bullet"/>
      <w:lvlText w:val="•"/>
      <w:lvlJc w:val="left"/>
      <w:pPr>
        <w:ind w:left="288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lvl w:ilvl="4" w:tplc="089A75A2">
      <w:start w:val="1"/>
      <w:numFmt w:val="bullet"/>
      <w:lvlText w:val="o"/>
      <w:lvlJc w:val="left"/>
      <w:pPr>
        <w:ind w:left="360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lvl w:ilvl="5" w:tplc="598606C4">
      <w:start w:val="1"/>
      <w:numFmt w:val="bullet"/>
      <w:lvlText w:val="▪"/>
      <w:lvlJc w:val="left"/>
      <w:pPr>
        <w:ind w:left="432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lvl w:ilvl="6" w:tplc="E260FD46">
      <w:start w:val="1"/>
      <w:numFmt w:val="bullet"/>
      <w:lvlText w:val="•"/>
      <w:lvlJc w:val="left"/>
      <w:pPr>
        <w:ind w:left="504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lvl w:ilvl="7" w:tplc="2EE8FB86">
      <w:start w:val="1"/>
      <w:numFmt w:val="bullet"/>
      <w:lvlText w:val="o"/>
      <w:lvlJc w:val="left"/>
      <w:pPr>
        <w:ind w:left="576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lvl w:ilvl="8" w:tplc="FA3C80A8">
      <w:start w:val="1"/>
      <w:numFmt w:val="bullet"/>
      <w:lvlText w:val="▪"/>
      <w:lvlJc w:val="left"/>
      <w:pPr>
        <w:ind w:left="6480"/>
      </w:pPr>
      <w:rPr>
        <w:rFonts w:ascii="Wingdings" w:cs="Wingdings" w:eastAsia="Wingdings" w:hAnsi="Wingdings"/>
        <w:b w:val="false"/>
        <w:i w:val="false"/>
        <w:color w:val="000000"/>
        <w:sz w:val="20"/>
        <w:szCs w:val="20"/>
        <w:u w:val="none" w:color="000000"/>
        <w:bdr w:val="none" w:sz="0" w:space="0" w:color="auto"/>
        <w:shd w:val="clear" w:color="auto" w:fill="auto"/>
        <w:vertAlign w:val="baseline"/>
      </w:rPr>
    </w:lvl>
  </w:abstractNum>
  <w:abstractNum w:abstractNumId="21">
    <w:nsid w:val="00000015"/>
    <w:multiLevelType w:val="hybridMultilevel"/>
    <w:tmpl w:val="8DAEF638"/>
    <w:lvl w:ilvl="0" w:tplc="4FB431C4">
      <w:start w:val="1"/>
      <w:numFmt w:val="decimal"/>
      <w:lvlText w:val="%1."/>
      <w:lvlJc w:val="left"/>
      <w:pPr>
        <w:ind w:left="7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1" w:tplc="B3D6A38E">
      <w:start w:val="1"/>
      <w:numFmt w:val="lowerLetter"/>
      <w:lvlText w:val="%2"/>
      <w:lvlJc w:val="left"/>
      <w:pPr>
        <w:ind w:left="14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2" w:tplc="F58246F4">
      <w:start w:val="1"/>
      <w:numFmt w:val="lowerRoman"/>
      <w:lvlText w:val="%3"/>
      <w:lvlJc w:val="left"/>
      <w:pPr>
        <w:ind w:left="21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3" w:tplc="86282B44">
      <w:start w:val="1"/>
      <w:numFmt w:val="decimal"/>
      <w:lvlText w:val="%4"/>
      <w:lvlJc w:val="left"/>
      <w:pPr>
        <w:ind w:left="28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4" w:tplc="231685DC">
      <w:start w:val="1"/>
      <w:numFmt w:val="lowerLetter"/>
      <w:lvlText w:val="%5"/>
      <w:lvlJc w:val="left"/>
      <w:pPr>
        <w:ind w:left="36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5" w:tplc="AD786F6C">
      <w:start w:val="1"/>
      <w:numFmt w:val="lowerRoman"/>
      <w:lvlText w:val="%6"/>
      <w:lvlJc w:val="left"/>
      <w:pPr>
        <w:ind w:left="43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6" w:tplc="F6129A5E">
      <w:start w:val="1"/>
      <w:numFmt w:val="decimal"/>
      <w:lvlText w:val="%7"/>
      <w:lvlJc w:val="left"/>
      <w:pPr>
        <w:ind w:left="50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7" w:tplc="97923DD6">
      <w:start w:val="1"/>
      <w:numFmt w:val="lowerLetter"/>
      <w:lvlText w:val="%8"/>
      <w:lvlJc w:val="left"/>
      <w:pPr>
        <w:ind w:left="57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8" w:tplc="9F4CAB48">
      <w:start w:val="1"/>
      <w:numFmt w:val="lowerRoman"/>
      <w:lvlText w:val="%9"/>
      <w:lvlJc w:val="left"/>
      <w:pPr>
        <w:ind w:left="64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abstractNum>
  <w:abstractNum w:abstractNumId="22">
    <w:nsid w:val="00000016"/>
    <w:multiLevelType w:val="hybridMultilevel"/>
    <w:tmpl w:val="14508252"/>
    <w:lvl w:ilvl="0" w:tplc="E4D41FB6">
      <w:start w:val="1"/>
      <w:numFmt w:val="decimal"/>
      <w:lvlText w:val="%1."/>
      <w:lvlJc w:val="left"/>
      <w:pPr>
        <w:ind w:left="7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1" w:tplc="0A5E0F36">
      <w:start w:val="1"/>
      <w:numFmt w:val="lowerLetter"/>
      <w:lvlText w:val="%2"/>
      <w:lvlJc w:val="left"/>
      <w:pPr>
        <w:ind w:left="14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2" w:tplc="E8CA2BFC">
      <w:start w:val="1"/>
      <w:numFmt w:val="lowerRoman"/>
      <w:lvlText w:val="%3"/>
      <w:lvlJc w:val="left"/>
      <w:pPr>
        <w:ind w:left="21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3" w:tplc="B5F4F44E">
      <w:start w:val="1"/>
      <w:numFmt w:val="decimal"/>
      <w:lvlText w:val="%4"/>
      <w:lvlJc w:val="left"/>
      <w:pPr>
        <w:ind w:left="28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4" w:tplc="FA9AA4E2">
      <w:start w:val="1"/>
      <w:numFmt w:val="lowerLetter"/>
      <w:lvlText w:val="%5"/>
      <w:lvlJc w:val="left"/>
      <w:pPr>
        <w:ind w:left="36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5" w:tplc="DB9C9112">
      <w:start w:val="1"/>
      <w:numFmt w:val="lowerRoman"/>
      <w:lvlText w:val="%6"/>
      <w:lvlJc w:val="left"/>
      <w:pPr>
        <w:ind w:left="43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6" w:tplc="010A2614">
      <w:start w:val="1"/>
      <w:numFmt w:val="decimal"/>
      <w:lvlText w:val="%7"/>
      <w:lvlJc w:val="left"/>
      <w:pPr>
        <w:ind w:left="50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7" w:tplc="49F2524E">
      <w:start w:val="1"/>
      <w:numFmt w:val="lowerLetter"/>
      <w:lvlText w:val="%8"/>
      <w:lvlJc w:val="left"/>
      <w:pPr>
        <w:ind w:left="57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8" w:tplc="F4E4988E">
      <w:start w:val="1"/>
      <w:numFmt w:val="lowerRoman"/>
      <w:lvlText w:val="%9"/>
      <w:lvlJc w:val="left"/>
      <w:pPr>
        <w:ind w:left="64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abstractNum>
  <w:abstractNum w:abstractNumId="23">
    <w:nsid w:val="00000017"/>
    <w:multiLevelType w:val="hybridMultilevel"/>
    <w:tmpl w:val="390C0858"/>
    <w:lvl w:ilvl="0" w:tplc="94841280">
      <w:start w:val="1"/>
      <w:numFmt w:val="bullet"/>
      <w:lvlText w:val="•"/>
      <w:lvlJc w:val="left"/>
      <w:pPr>
        <w:ind w:left="720"/>
      </w:pPr>
      <w:rPr>
        <w:rFonts w:ascii="Arial" w:cs="Arial" w:eastAsia="Arial" w:hAnsi="Arial"/>
        <w:b w:val="false"/>
        <w:i w:val="false"/>
        <w:color w:val="000000"/>
        <w:sz w:val="20"/>
        <w:szCs w:val="20"/>
        <w:u w:val="none" w:color="000000"/>
        <w:bdr w:val="none" w:sz="0" w:space="0" w:color="auto"/>
        <w:shd w:val="clear" w:color="auto" w:fill="auto"/>
        <w:vertAlign w:val="baseline"/>
      </w:rPr>
    </w:lvl>
    <w:lvl w:ilvl="1" w:tplc="0BA29990">
      <w:start w:val="1"/>
      <w:numFmt w:val="bullet"/>
      <w:lvlText w:val="o"/>
      <w:lvlJc w:val="left"/>
      <w:pPr>
        <w:ind w:left="144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2" w:tplc="9AB82E84">
      <w:start w:val="1"/>
      <w:numFmt w:val="bullet"/>
      <w:lvlText w:val="▪"/>
      <w:lvlJc w:val="left"/>
      <w:pPr>
        <w:ind w:left="21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3" w:tplc="CF7C3F22">
      <w:start w:val="1"/>
      <w:numFmt w:val="bullet"/>
      <w:lvlText w:val="•"/>
      <w:lvlJc w:val="left"/>
      <w:pPr>
        <w:ind w:left="2880"/>
      </w:pPr>
      <w:rPr>
        <w:rFonts w:ascii="Arial" w:cs="Arial" w:eastAsia="Arial" w:hAnsi="Arial"/>
        <w:b w:val="false"/>
        <w:i w:val="false"/>
        <w:color w:val="000000"/>
        <w:sz w:val="20"/>
        <w:szCs w:val="20"/>
        <w:u w:val="none" w:color="000000"/>
        <w:bdr w:val="none" w:sz="0" w:space="0" w:color="auto"/>
        <w:shd w:val="clear" w:color="auto" w:fill="auto"/>
        <w:vertAlign w:val="baseline"/>
      </w:rPr>
    </w:lvl>
    <w:lvl w:ilvl="4" w:tplc="48F66234">
      <w:start w:val="1"/>
      <w:numFmt w:val="bullet"/>
      <w:lvlText w:val="o"/>
      <w:lvlJc w:val="left"/>
      <w:pPr>
        <w:ind w:left="360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5" w:tplc="EF1C9A12">
      <w:start w:val="1"/>
      <w:numFmt w:val="bullet"/>
      <w:lvlText w:val="▪"/>
      <w:lvlJc w:val="left"/>
      <w:pPr>
        <w:ind w:left="432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6" w:tplc="3F6C8AFC">
      <w:start w:val="1"/>
      <w:numFmt w:val="bullet"/>
      <w:lvlText w:val="•"/>
      <w:lvlJc w:val="left"/>
      <w:pPr>
        <w:ind w:left="5040"/>
      </w:pPr>
      <w:rPr>
        <w:rFonts w:ascii="Arial" w:cs="Arial" w:eastAsia="Arial" w:hAnsi="Arial"/>
        <w:b w:val="false"/>
        <w:i w:val="false"/>
        <w:color w:val="000000"/>
        <w:sz w:val="20"/>
        <w:szCs w:val="20"/>
        <w:u w:val="none" w:color="000000"/>
        <w:bdr w:val="none" w:sz="0" w:space="0" w:color="auto"/>
        <w:shd w:val="clear" w:color="auto" w:fill="auto"/>
        <w:vertAlign w:val="baseline"/>
      </w:rPr>
    </w:lvl>
    <w:lvl w:ilvl="7" w:tplc="6A329686">
      <w:start w:val="1"/>
      <w:numFmt w:val="bullet"/>
      <w:lvlText w:val="o"/>
      <w:lvlJc w:val="left"/>
      <w:pPr>
        <w:ind w:left="57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8" w:tplc="2BC81C32">
      <w:start w:val="1"/>
      <w:numFmt w:val="bullet"/>
      <w:lvlText w:val="▪"/>
      <w:lvlJc w:val="left"/>
      <w:pPr>
        <w:ind w:left="648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abstractNum>
  <w:abstractNum w:abstractNumId="24">
    <w:nsid w:val="00000018"/>
    <w:multiLevelType w:val="hybridMultilevel"/>
    <w:tmpl w:val="D5B871EC"/>
    <w:lvl w:ilvl="0" w:tplc="FFE6CDAE">
      <w:start w:val="1"/>
      <w:numFmt w:val="decimal"/>
      <w:lvlText w:val="%1."/>
      <w:lvlJc w:val="left"/>
      <w:pPr>
        <w:ind w:left="3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1" w:tplc="19B8FE0C">
      <w:start w:val="1"/>
      <w:numFmt w:val="lowerLetter"/>
      <w:lvlText w:val="%2"/>
      <w:lvlJc w:val="left"/>
      <w:pPr>
        <w:ind w:left="14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2" w:tplc="B814890A">
      <w:start w:val="1"/>
      <w:numFmt w:val="lowerRoman"/>
      <w:lvlText w:val="%3"/>
      <w:lvlJc w:val="left"/>
      <w:pPr>
        <w:ind w:left="21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3" w:tplc="DD6285FC">
      <w:start w:val="1"/>
      <w:numFmt w:val="decimal"/>
      <w:lvlText w:val="%4"/>
      <w:lvlJc w:val="left"/>
      <w:pPr>
        <w:ind w:left="28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4" w:tplc="B4A0005A">
      <w:start w:val="1"/>
      <w:numFmt w:val="lowerLetter"/>
      <w:lvlText w:val="%5"/>
      <w:lvlJc w:val="left"/>
      <w:pPr>
        <w:ind w:left="36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5" w:tplc="DD4C2FEE">
      <w:start w:val="1"/>
      <w:numFmt w:val="lowerRoman"/>
      <w:lvlText w:val="%6"/>
      <w:lvlJc w:val="left"/>
      <w:pPr>
        <w:ind w:left="43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6" w:tplc="2A207022">
      <w:start w:val="1"/>
      <w:numFmt w:val="decimal"/>
      <w:lvlText w:val="%7"/>
      <w:lvlJc w:val="left"/>
      <w:pPr>
        <w:ind w:left="50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7" w:tplc="5F50DCA2">
      <w:start w:val="1"/>
      <w:numFmt w:val="lowerLetter"/>
      <w:lvlText w:val="%8"/>
      <w:lvlJc w:val="left"/>
      <w:pPr>
        <w:ind w:left="57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8" w:tplc="E444A730">
      <w:start w:val="1"/>
      <w:numFmt w:val="lowerRoman"/>
      <w:lvlText w:val="%9"/>
      <w:lvlJc w:val="left"/>
      <w:pPr>
        <w:ind w:left="64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abstractNum>
  <w:abstractNum w:abstractNumId="25">
    <w:nsid w:val="00000019"/>
    <w:multiLevelType w:val="hybridMultilevel"/>
    <w:tmpl w:val="DD6C021C"/>
    <w:lvl w:ilvl="0" w:tplc="3E0CDFF4">
      <w:start w:val="1"/>
      <w:numFmt w:val="decimal"/>
      <w:lvlText w:val="%1."/>
      <w:lvlJc w:val="left"/>
      <w:pPr>
        <w:ind w:left="7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1" w:tplc="28349B1E">
      <w:start w:val="1"/>
      <w:numFmt w:val="lowerLetter"/>
      <w:lvlText w:val="%2"/>
      <w:lvlJc w:val="left"/>
      <w:pPr>
        <w:ind w:left="14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2" w:tplc="3E3499BC">
      <w:start w:val="1"/>
      <w:numFmt w:val="lowerRoman"/>
      <w:lvlText w:val="%3"/>
      <w:lvlJc w:val="left"/>
      <w:pPr>
        <w:ind w:left="21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3" w:tplc="62E2D706">
      <w:start w:val="1"/>
      <w:numFmt w:val="decimal"/>
      <w:lvlText w:val="%4"/>
      <w:lvlJc w:val="left"/>
      <w:pPr>
        <w:ind w:left="28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4" w:tplc="89D2CDF4">
      <w:start w:val="1"/>
      <w:numFmt w:val="lowerLetter"/>
      <w:lvlText w:val="%5"/>
      <w:lvlJc w:val="left"/>
      <w:pPr>
        <w:ind w:left="36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5" w:tplc="7DE2C82A">
      <w:start w:val="1"/>
      <w:numFmt w:val="lowerRoman"/>
      <w:lvlText w:val="%6"/>
      <w:lvlJc w:val="left"/>
      <w:pPr>
        <w:ind w:left="43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6" w:tplc="9B42D29A">
      <w:start w:val="1"/>
      <w:numFmt w:val="decimal"/>
      <w:lvlText w:val="%7"/>
      <w:lvlJc w:val="left"/>
      <w:pPr>
        <w:ind w:left="50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7" w:tplc="D396B0F2">
      <w:start w:val="1"/>
      <w:numFmt w:val="lowerLetter"/>
      <w:lvlText w:val="%8"/>
      <w:lvlJc w:val="left"/>
      <w:pPr>
        <w:ind w:left="57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8" w:tplc="A052E772">
      <w:start w:val="1"/>
      <w:numFmt w:val="lowerRoman"/>
      <w:lvlText w:val="%9"/>
      <w:lvlJc w:val="left"/>
      <w:pPr>
        <w:ind w:left="64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abstractNum>
  <w:abstractNum w:abstractNumId="26">
    <w:nsid w:val="0000001A"/>
    <w:multiLevelType w:val="hybridMultilevel"/>
    <w:tmpl w:val="EC8AFB74"/>
    <w:lvl w:ilvl="0" w:tplc="2DF46914">
      <w:start w:val="1"/>
      <w:numFmt w:val="decimal"/>
      <w:lvlText w:val="%1."/>
      <w:lvlJc w:val="left"/>
      <w:pPr>
        <w:ind w:left="7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1" w:tplc="97F652E6">
      <w:start w:val="1"/>
      <w:numFmt w:val="bullet"/>
      <w:lvlText w:val="o"/>
      <w:lvlJc w:val="left"/>
      <w:pPr>
        <w:ind w:left="1440"/>
      </w:pPr>
      <w:rPr>
        <w:rFonts w:ascii="Courier New" w:cs="Courier New" w:eastAsia="Courier New" w:hAnsi="Courier New"/>
        <w:b w:val="false"/>
        <w:i w:val="false"/>
        <w:color w:val="000000"/>
        <w:sz w:val="20"/>
        <w:szCs w:val="20"/>
        <w:u w:val="none" w:color="000000"/>
        <w:bdr w:val="none" w:sz="0" w:space="0" w:color="auto"/>
        <w:shd w:val="clear" w:color="auto" w:fill="auto"/>
        <w:vertAlign w:val="baseline"/>
      </w:rPr>
    </w:lvl>
    <w:lvl w:ilvl="2" w:tplc="D6203802">
      <w:start w:val="1"/>
      <w:numFmt w:val="bullet"/>
      <w:lvlText w:val="▪"/>
      <w:lvlJc w:val="left"/>
      <w:pPr>
        <w:ind w:left="2160"/>
      </w:pPr>
      <w:rPr>
        <w:rFonts w:ascii="Courier New" w:cs="Courier New" w:eastAsia="Courier New" w:hAnsi="Courier New"/>
        <w:b w:val="false"/>
        <w:i w:val="false"/>
        <w:color w:val="000000"/>
        <w:sz w:val="20"/>
        <w:szCs w:val="20"/>
        <w:u w:val="none" w:color="000000"/>
        <w:bdr w:val="none" w:sz="0" w:space="0" w:color="auto"/>
        <w:shd w:val="clear" w:color="auto" w:fill="auto"/>
        <w:vertAlign w:val="baseline"/>
      </w:rPr>
    </w:lvl>
    <w:lvl w:ilvl="3" w:tplc="04C44284">
      <w:start w:val="1"/>
      <w:numFmt w:val="bullet"/>
      <w:lvlText w:val="•"/>
      <w:lvlJc w:val="left"/>
      <w:pPr>
        <w:ind w:left="2880"/>
      </w:pPr>
      <w:rPr>
        <w:rFonts w:ascii="Courier New" w:cs="Courier New" w:eastAsia="Courier New" w:hAnsi="Courier New"/>
        <w:b w:val="false"/>
        <w:i w:val="false"/>
        <w:color w:val="000000"/>
        <w:sz w:val="20"/>
        <w:szCs w:val="20"/>
        <w:u w:val="none" w:color="000000"/>
        <w:bdr w:val="none" w:sz="0" w:space="0" w:color="auto"/>
        <w:shd w:val="clear" w:color="auto" w:fill="auto"/>
        <w:vertAlign w:val="baseline"/>
      </w:rPr>
    </w:lvl>
    <w:lvl w:ilvl="4" w:tplc="52CE1724">
      <w:start w:val="1"/>
      <w:numFmt w:val="bullet"/>
      <w:lvlText w:val="o"/>
      <w:lvlJc w:val="left"/>
      <w:pPr>
        <w:ind w:left="3600"/>
      </w:pPr>
      <w:rPr>
        <w:rFonts w:ascii="Courier New" w:cs="Courier New" w:eastAsia="Courier New" w:hAnsi="Courier New"/>
        <w:b w:val="false"/>
        <w:i w:val="false"/>
        <w:color w:val="000000"/>
        <w:sz w:val="20"/>
        <w:szCs w:val="20"/>
        <w:u w:val="none" w:color="000000"/>
        <w:bdr w:val="none" w:sz="0" w:space="0" w:color="auto"/>
        <w:shd w:val="clear" w:color="auto" w:fill="auto"/>
        <w:vertAlign w:val="baseline"/>
      </w:rPr>
    </w:lvl>
    <w:lvl w:ilvl="5" w:tplc="44F27D14">
      <w:start w:val="1"/>
      <w:numFmt w:val="bullet"/>
      <w:lvlText w:val="▪"/>
      <w:lvlJc w:val="left"/>
      <w:pPr>
        <w:ind w:left="4320"/>
      </w:pPr>
      <w:rPr>
        <w:rFonts w:ascii="Courier New" w:cs="Courier New" w:eastAsia="Courier New" w:hAnsi="Courier New"/>
        <w:b w:val="false"/>
        <w:i w:val="false"/>
        <w:color w:val="000000"/>
        <w:sz w:val="20"/>
        <w:szCs w:val="20"/>
        <w:u w:val="none" w:color="000000"/>
        <w:bdr w:val="none" w:sz="0" w:space="0" w:color="auto"/>
        <w:shd w:val="clear" w:color="auto" w:fill="auto"/>
        <w:vertAlign w:val="baseline"/>
      </w:rPr>
    </w:lvl>
    <w:lvl w:ilvl="6" w:tplc="E91ED568">
      <w:start w:val="1"/>
      <w:numFmt w:val="bullet"/>
      <w:lvlText w:val="•"/>
      <w:lvlJc w:val="left"/>
      <w:pPr>
        <w:ind w:left="5040"/>
      </w:pPr>
      <w:rPr>
        <w:rFonts w:ascii="Courier New" w:cs="Courier New" w:eastAsia="Courier New" w:hAnsi="Courier New"/>
        <w:b w:val="false"/>
        <w:i w:val="false"/>
        <w:color w:val="000000"/>
        <w:sz w:val="20"/>
        <w:szCs w:val="20"/>
        <w:u w:val="none" w:color="000000"/>
        <w:bdr w:val="none" w:sz="0" w:space="0" w:color="auto"/>
        <w:shd w:val="clear" w:color="auto" w:fill="auto"/>
        <w:vertAlign w:val="baseline"/>
      </w:rPr>
    </w:lvl>
    <w:lvl w:ilvl="7" w:tplc="710C4996">
      <w:start w:val="1"/>
      <w:numFmt w:val="bullet"/>
      <w:lvlText w:val="o"/>
      <w:lvlJc w:val="left"/>
      <w:pPr>
        <w:ind w:left="5760"/>
      </w:pPr>
      <w:rPr>
        <w:rFonts w:ascii="Courier New" w:cs="Courier New" w:eastAsia="Courier New" w:hAnsi="Courier New"/>
        <w:b w:val="false"/>
        <w:i w:val="false"/>
        <w:color w:val="000000"/>
        <w:sz w:val="20"/>
        <w:szCs w:val="20"/>
        <w:u w:val="none" w:color="000000"/>
        <w:bdr w:val="none" w:sz="0" w:space="0" w:color="auto"/>
        <w:shd w:val="clear" w:color="auto" w:fill="auto"/>
        <w:vertAlign w:val="baseline"/>
      </w:rPr>
    </w:lvl>
    <w:lvl w:ilvl="8" w:tplc="82021244">
      <w:start w:val="1"/>
      <w:numFmt w:val="bullet"/>
      <w:lvlText w:val="▪"/>
      <w:lvlJc w:val="left"/>
      <w:pPr>
        <w:ind w:left="6480"/>
      </w:pPr>
      <w:rPr>
        <w:rFonts w:ascii="Courier New" w:cs="Courier New" w:eastAsia="Courier New" w:hAnsi="Courier New"/>
        <w:b w:val="false"/>
        <w:i w:val="false"/>
        <w:color w:val="000000"/>
        <w:sz w:val="20"/>
        <w:szCs w:val="20"/>
        <w:u w:val="none" w:color="000000"/>
        <w:bdr w:val="none" w:sz="0" w:space="0" w:color="auto"/>
        <w:shd w:val="clear" w:color="auto" w:fill="auto"/>
        <w:vertAlign w:val="baseline"/>
      </w:rPr>
    </w:lvl>
  </w:abstractNum>
  <w:abstractNum w:abstractNumId="27">
    <w:nsid w:val="0000001B"/>
    <w:multiLevelType w:val="hybridMultilevel"/>
    <w:tmpl w:val="AA06180A"/>
    <w:lvl w:ilvl="0" w:tplc="77020A3A">
      <w:start w:val="1"/>
      <w:numFmt w:val="bullet"/>
      <w:lvlText w:val="•"/>
      <w:lvlJc w:val="left"/>
      <w:pPr>
        <w:ind w:left="172"/>
      </w:pPr>
      <w:rPr>
        <w:rFonts w:ascii="Arial" w:cs="Arial" w:eastAsia="Arial" w:hAnsi="Arial"/>
        <w:b w:val="false"/>
        <w:i w:val="false"/>
        <w:color w:val="000000"/>
        <w:sz w:val="20"/>
        <w:szCs w:val="20"/>
        <w:u w:val="none" w:color="000000"/>
        <w:bdr w:val="none" w:sz="0" w:space="0" w:color="auto"/>
        <w:shd w:val="clear" w:color="auto" w:fill="auto"/>
        <w:vertAlign w:val="baseline"/>
      </w:rPr>
    </w:lvl>
    <w:lvl w:ilvl="1" w:tplc="93BC3BDC">
      <w:start w:val="1"/>
      <w:numFmt w:val="bullet"/>
      <w:lvlText w:val="o"/>
      <w:lvlJc w:val="left"/>
      <w:pPr>
        <w:ind w:left="144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2" w:tplc="AF9C776E">
      <w:start w:val="1"/>
      <w:numFmt w:val="bullet"/>
      <w:lvlText w:val="▪"/>
      <w:lvlJc w:val="left"/>
      <w:pPr>
        <w:ind w:left="21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3" w:tplc="4AE254DA">
      <w:start w:val="1"/>
      <w:numFmt w:val="bullet"/>
      <w:lvlText w:val="•"/>
      <w:lvlJc w:val="left"/>
      <w:pPr>
        <w:ind w:left="2880"/>
      </w:pPr>
      <w:rPr>
        <w:rFonts w:ascii="Arial" w:cs="Arial" w:eastAsia="Arial" w:hAnsi="Arial"/>
        <w:b w:val="false"/>
        <w:i w:val="false"/>
        <w:color w:val="000000"/>
        <w:sz w:val="20"/>
        <w:szCs w:val="20"/>
        <w:u w:val="none" w:color="000000"/>
        <w:bdr w:val="none" w:sz="0" w:space="0" w:color="auto"/>
        <w:shd w:val="clear" w:color="auto" w:fill="auto"/>
        <w:vertAlign w:val="baseline"/>
      </w:rPr>
    </w:lvl>
    <w:lvl w:ilvl="4" w:tplc="C5A49EBE">
      <w:start w:val="1"/>
      <w:numFmt w:val="bullet"/>
      <w:lvlText w:val="o"/>
      <w:lvlJc w:val="left"/>
      <w:pPr>
        <w:ind w:left="360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5" w:tplc="6A162708">
      <w:start w:val="1"/>
      <w:numFmt w:val="bullet"/>
      <w:lvlText w:val="▪"/>
      <w:lvlJc w:val="left"/>
      <w:pPr>
        <w:ind w:left="432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6" w:tplc="B0FC6AE8">
      <w:start w:val="1"/>
      <w:numFmt w:val="bullet"/>
      <w:lvlText w:val="•"/>
      <w:lvlJc w:val="left"/>
      <w:pPr>
        <w:ind w:left="5040"/>
      </w:pPr>
      <w:rPr>
        <w:rFonts w:ascii="Arial" w:cs="Arial" w:eastAsia="Arial" w:hAnsi="Arial"/>
        <w:b w:val="false"/>
        <w:i w:val="false"/>
        <w:color w:val="000000"/>
        <w:sz w:val="20"/>
        <w:szCs w:val="20"/>
        <w:u w:val="none" w:color="000000"/>
        <w:bdr w:val="none" w:sz="0" w:space="0" w:color="auto"/>
        <w:shd w:val="clear" w:color="auto" w:fill="auto"/>
        <w:vertAlign w:val="baseline"/>
      </w:rPr>
    </w:lvl>
    <w:lvl w:ilvl="7" w:tplc="A1DAC234">
      <w:start w:val="1"/>
      <w:numFmt w:val="bullet"/>
      <w:lvlText w:val="o"/>
      <w:lvlJc w:val="left"/>
      <w:pPr>
        <w:ind w:left="576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lvl w:ilvl="8" w:tplc="009E0650">
      <w:start w:val="1"/>
      <w:numFmt w:val="bullet"/>
      <w:lvlText w:val="▪"/>
      <w:lvlJc w:val="left"/>
      <w:pPr>
        <w:ind w:left="6480"/>
      </w:pPr>
      <w:rPr>
        <w:rFonts w:ascii="Segoe UI Symbol" w:cs="Segoe UI Symbol" w:eastAsia="Segoe UI Symbol" w:hAnsi="Segoe UI Symbol"/>
        <w:b w:val="false"/>
        <w:i w:val="false"/>
        <w:color w:val="000000"/>
        <w:sz w:val="20"/>
        <w:szCs w:val="20"/>
        <w:u w:val="none" w:color="000000"/>
        <w:bdr w:val="none" w:sz="0" w:space="0" w:color="auto"/>
        <w:shd w:val="clear" w:color="auto" w:fill="auto"/>
        <w:vertAlign w:val="baseline"/>
      </w:rPr>
    </w:lvl>
  </w:abstractNum>
  <w:num w:numId="1">
    <w:abstractNumId w:val="0"/>
  </w:num>
  <w:num w:numId="2">
    <w:abstractNumId w:val="17"/>
  </w:num>
  <w:num w:numId="3">
    <w:abstractNumId w:val="2"/>
  </w:num>
  <w:num w:numId="4">
    <w:abstractNumId w:val="16"/>
  </w:num>
  <w:num w:numId="5">
    <w:abstractNumId w:val="6"/>
  </w:num>
  <w:num w:numId="6">
    <w:abstractNumId w:val="12"/>
  </w:num>
  <w:num w:numId="7">
    <w:abstractNumId w:val="19"/>
  </w:num>
  <w:num w:numId="8">
    <w:abstractNumId w:val="24"/>
  </w:num>
  <w:num w:numId="9">
    <w:abstractNumId w:val="15"/>
  </w:num>
  <w:num w:numId="10">
    <w:abstractNumId w:val="21"/>
  </w:num>
  <w:num w:numId="11">
    <w:abstractNumId w:val="10"/>
  </w:num>
  <w:num w:numId="12">
    <w:abstractNumId w:val="9"/>
  </w:num>
  <w:num w:numId="13">
    <w:abstractNumId w:val="1"/>
  </w:num>
  <w:num w:numId="14">
    <w:abstractNumId w:val="5"/>
  </w:num>
  <w:num w:numId="15">
    <w:abstractNumId w:val="23"/>
  </w:num>
  <w:num w:numId="16">
    <w:abstractNumId w:val="4"/>
  </w:num>
  <w:num w:numId="17">
    <w:abstractNumId w:val="25"/>
  </w:num>
  <w:num w:numId="18">
    <w:abstractNumId w:val="14"/>
  </w:num>
  <w:num w:numId="19">
    <w:abstractNumId w:val="26"/>
  </w:num>
  <w:num w:numId="20">
    <w:abstractNumId w:val="3"/>
  </w:num>
  <w:num w:numId="21">
    <w:abstractNumId w:val="18"/>
  </w:num>
  <w:num w:numId="22">
    <w:abstractNumId w:val="27"/>
  </w:num>
  <w:num w:numId="23">
    <w:abstractNumId w:val="13"/>
  </w:num>
  <w:num w:numId="24">
    <w:abstractNumId w:val="11"/>
  </w:num>
  <w:num w:numId="25">
    <w:abstractNumId w:val="20"/>
  </w:num>
  <w:num w:numId="26">
    <w:abstractNumId w:val="7"/>
  </w:num>
  <w:num w:numId="27">
    <w:abstractNumId w:val="22"/>
  </w:num>
  <w:num w:numId="28">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next w:val="style0"/>
    <w:link w:val="style4097"/>
    <w:qFormat/>
    <w:uiPriority w:val="9"/>
    <w:pPr>
      <w:keepNext/>
      <w:keepLines/>
      <w:spacing w:after="15" w:lineRule="auto" w:line="268"/>
      <w:ind w:left="10" w:right="73" w:hanging="10"/>
      <w:outlineLvl w:val="0"/>
    </w:pPr>
    <w:rPr>
      <w:rFonts w:ascii="Times New Roman" w:cs="Times New Roman" w:eastAsia="Times New Roman" w:hAnsi="Times New Roman"/>
      <w:b/>
      <w:color w:val="000000"/>
      <w:sz w:val="28"/>
    </w:rPr>
  </w:style>
  <w:style w:type="paragraph" w:styleId="style2">
    <w:name w:val="heading 2"/>
    <w:next w:val="style0"/>
    <w:link w:val="style4098"/>
    <w:qFormat/>
    <w:uiPriority w:val="9"/>
    <w:pPr>
      <w:keepNext/>
      <w:keepLines/>
      <w:spacing w:after="22"/>
      <w:ind w:left="10" w:right="73" w:hanging="10"/>
      <w:jc w:val="center"/>
      <w:outlineLvl w:val="1"/>
    </w:pPr>
    <w:rPr>
      <w:rFonts w:ascii="Times New Roman" w:cs="Times New Roman" w:eastAsia="Times New Roman" w:hAnsi="Times New Roman"/>
      <w:b/>
      <w:color w:val="000000"/>
      <w:sz w:val="28"/>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Заголовок 1 Знак"/>
    <w:basedOn w:val="style65"/>
    <w:next w:val="style4097"/>
    <w:link w:val="style1"/>
    <w:rPr>
      <w:rFonts w:ascii="Times New Roman" w:cs="Times New Roman" w:eastAsia="Times New Roman" w:hAnsi="Times New Roman"/>
      <w:b/>
      <w:color w:val="000000"/>
      <w:sz w:val="28"/>
    </w:rPr>
  </w:style>
  <w:style w:type="character" w:customStyle="1" w:styleId="style4098">
    <w:name w:val="Заголовок 2 Знак"/>
    <w:basedOn w:val="style65"/>
    <w:next w:val="style4098"/>
    <w:link w:val="style2"/>
    <w:rPr>
      <w:rFonts w:ascii="Times New Roman" w:cs="Times New Roman" w:eastAsia="Times New Roman" w:hAnsi="Times New Roman"/>
      <w:b/>
      <w:color w:val="000000"/>
      <w:sz w:val="28"/>
    </w:rPr>
  </w:style>
  <w:style w:type="numbering" w:customStyle="1" w:styleId="style4099">
    <w:name w:val="Нет списка1"/>
    <w:next w:val="style107"/>
    <w:uiPriority w:val="99"/>
    <w:pPr/>
  </w:style>
  <w:style w:type="table" w:customStyle="1" w:styleId="style4100">
    <w:name w:val="TableGrid"/>
    <w:next w:val="style4100"/>
    <w:pPr>
      <w:spacing w:after="0" w:lineRule="auto" w:line="240"/>
    </w:pPr>
    <w:rPr>
      <w:rFonts w:eastAsia="宋体"/>
    </w:rPr>
    <w:tblPr>
      <w:tblCellMar>
        <w:top w:w="0" w:type="dxa"/>
        <w:left w:w="0" w:type="dxa"/>
        <w:bottom w:w="0" w:type="dxa"/>
        <w:right w:w="0" w:type="dxa"/>
      </w:tblCellMar>
    </w:tblPr>
    <w:tcPr>
      <w:tcBorders/>
    </w:tcPr>
  </w:style>
  <w:style w:type="numbering" w:customStyle="1" w:styleId="style4101">
    <w:name w:val="Нет списка2"/>
    <w:next w:val="style107"/>
    <w:uiPriority w:val="99"/>
    <w:pPr/>
  </w:style>
  <w:style w:type="table" w:customStyle="1" w:styleId="style4102">
    <w:name w:val="TableGrid1"/>
    <w:next w:val="style4102"/>
    <w:pPr>
      <w:spacing w:after="0" w:lineRule="auto" w:line="240"/>
    </w:pPr>
    <w:rPr>
      <w:rFonts w:eastAsia="宋体"/>
    </w:rPr>
    <w:tblPr>
      <w:tblCellMar>
        <w:top w:w="0" w:type="dxa"/>
        <w:left w:w="0" w:type="dxa"/>
        <w:bottom w:w="0" w:type="dxa"/>
        <w:right w:w="0" w:type="dxa"/>
      </w:tblCellMar>
    </w:tblPr>
    <w:tcPr>
      <w:tcBorders/>
    </w:tc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theme" Target="theme/theme1.xml"/><Relationship Id="rId5" Type="http://schemas.openxmlformats.org/officeDocument/2006/relationships/image" Target="media/image4.pn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713</TotalTime>
  <Words>883</Words>
  <Pages>5</Pages>
  <Characters>6789</Characters>
  <Application>WPS Office</Application>
  <DocSecurity>0</DocSecurity>
  <Paragraphs>67</Paragraphs>
  <ScaleCrop>false</ScaleCrop>
  <Company>SPecialiST RePack</Company>
  <LinksUpToDate>false</LinksUpToDate>
  <CharactersWithSpaces>7645</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2026-06-02T05:40:00Z</dcterms:created>
  <dc:creator>huawei</dc:creator>
  <lastModifiedBy>2210129SG</lastModifiedBy>
  <dcterms:modified xsi:type="dcterms:W3CDTF">2026-06-04T09:12:34Z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8a71ef77a6ce4bf08e5f0bad07ab8e86</vt:lpwstr>
  </property>
</Properties>
</file>