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0F" w:rsidRDefault="001E0061" w:rsidP="00CB66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2"/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Техникалық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кәсіптік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орта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білімнен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кейінгі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білімі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бар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кадрларды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даярлауға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арналған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беру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тапсырысын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орналастыру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бойынша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конкурсқа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құжаттарды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қабылдау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r w:rsidRPr="005F6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A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стандарты</w:t>
      </w:r>
    </w:p>
    <w:p w:rsidR="00CB66A3" w:rsidRPr="005F60B5" w:rsidRDefault="00CB66A3" w:rsidP="00CB66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A87A93" w:rsidRPr="005F60B5" w:rsidRDefault="001E0061" w:rsidP="00CB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3"/>
      <w:bookmarkEnd w:id="0"/>
      <w:r w:rsidRPr="005F60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1-тарау. Жалпы ережелер</w:t>
      </w:r>
    </w:p>
    <w:p w:rsidR="00A87A93" w:rsidRPr="005F60B5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4"/>
      <w:bookmarkEnd w:id="2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"Техникалық,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қабылдау" мемлекеттік </w:t>
      </w:r>
      <w:proofErr w:type="gramStart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қызметі (бұдан әрі – мемлекеттік көрсетілетін қызмет).</w:t>
      </w:r>
    </w:p>
    <w:p w:rsidR="00A87A93" w:rsidRPr="005F60B5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5"/>
      <w:bookmarkEnd w:id="3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Мемлекеттік </w:t>
      </w:r>
      <w:proofErr w:type="gramStart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стандартын Қазақстан Республикасы Білім және ғылым министрлігі (бұдан әрі – Министрлік) әзірледі.</w:t>
      </w:r>
    </w:p>
    <w:p w:rsidR="00A87A93" w:rsidRPr="005F60B5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6"/>
      <w:bookmarkEnd w:id="4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Мемлекеттік қызметті Министрлік, Облыстардың, Астана және Алматы қалаларының жергілікті атқарушы органдары (бұдан ә</w:t>
      </w:r>
      <w:proofErr w:type="gramStart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і - көрсетілетін қызметті беруші) көрсетеді.</w:t>
      </w:r>
    </w:p>
    <w:bookmarkEnd w:id="5"/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Мемлекеттік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өтініштерін қабылдау және нәтижелерін беру көрсетілетін қызметті берушінің кеңсесі арқылы жүзеге асырылады.</w:t>
      </w:r>
    </w:p>
    <w:p w:rsidR="00A87A93" w:rsidRPr="00CB66A3" w:rsidRDefault="001E0061" w:rsidP="00CB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7"/>
      <w:r w:rsidRPr="00CB66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2-тарау. Мемлекеттік қызметті көрсету тәртібі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8"/>
      <w:bookmarkEnd w:id="6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Мемлекеттік қызметті көрсету мерзімдері:</w:t>
      </w:r>
    </w:p>
    <w:bookmarkEnd w:id="7"/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көрсетілетін қызметті берушіге құжаттар топтамасын тапсырған сәттен бастап – 10 жұмыс күні;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көрсетілетін қызметті алушының құжаттар топтамасын тапсыруы үшін күтудің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ұқсат етілген ең ұзақ уақыты – 20 минут;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көрсетілетін қызметті алушыға қызмет көрсетудің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ұқсат етілген ең ұзақ уақыты – 30 минут.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Техникалық, кәсіптік және орта білімнен кейінгі білімі бар кадрларды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даярлау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ға арналған мемлекеттік білім беру тапсырысын орналастыру бойынша конкурс өткізу мерзімін көрсетілетін қызметті беруші белгілейді және көрсетілетін қызметті берушінің сайтына орналастырады. 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9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A3A0F"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Мемлекеттік қызметті көрсету нысаны: қағ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 ж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үзінде.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0"/>
      <w:bookmarkEnd w:id="8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Мемлекеттік қызметті көрсету нәтижесі – Білім беру ұйымдарындағы техникалық, кәсіптік және орта білімнен кейінгі білімі бар кадрларды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даярлау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ға арналған мемлекеттік білім беру тапсырысын орналастыру бойынша конкурсқа құжаттар қабылдау немесе осы стандарттың 10-тармағында көрсетілген мемлекеттік қызметті көрсетуден бас тарту туралы хабарлама. </w:t>
      </w:r>
    </w:p>
    <w:bookmarkEnd w:id="9"/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қызмет көрсету нәтижесін беру нысаны: қағ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 ж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үзінде.</w:t>
      </w:r>
    </w:p>
    <w:p w:rsidR="00A87A9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" w:name="z21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5A3A0F"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Мемлекеттік қызмет жеке тұлғаларға (бұдан ә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і - көрсетілетін қызметті алушы) тегін көрсетіледі.</w:t>
      </w:r>
    </w:p>
    <w:p w:rsidR="00A87A9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2"/>
      <w:bookmarkEnd w:id="10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</w:t>
      </w:r>
      <w:proofErr w:type="gramStart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 қызметті берушінің жұмыс кестесі – Қазақстан Республикасының еңбек заңнамасына сәйкес демалыс және мереке күндерін қоспағанда, дүйсенбіден бастап жұманы қоса алғанда, сағат 9.00-ден 17.30-ға дейін, сағат 13.00-ден 14.30-ға дейінгі түскі үзіліспен көрсет</w:t>
      </w:r>
      <w:proofErr w:type="gramEnd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ілетін қызметті берушінің белгіленген жұмыс кестесіне сәйкес.</w:t>
      </w:r>
    </w:p>
    <w:p w:rsidR="00CB66A3" w:rsidRDefault="00CB66A3" w:rsidP="00CB6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66A3" w:rsidRDefault="00CB66A3" w:rsidP="00CB6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66A3" w:rsidRDefault="00CB66A3" w:rsidP="00CB6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66A3" w:rsidRDefault="00CB66A3" w:rsidP="00CB6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66A3" w:rsidRPr="005F60B5" w:rsidRDefault="00CB66A3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3"/>
      <w:bookmarkEnd w:id="11"/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A3A0F"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Көрсетілетін қызметті алушы не оның сенімді өкі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і жүгінген кезде мемлекеттік қызметті көрсету үшін келесі құжаттар тізбесін ұсынады: </w:t>
      </w:r>
    </w:p>
    <w:bookmarkEnd w:id="12"/>
    <w:p w:rsidR="00A87A93" w:rsidRPr="00CB66A3" w:rsidRDefault="001E0061" w:rsidP="00CB6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</w:t>
      </w:r>
      <w:proofErr w:type="gramEnd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қосымшаға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орта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кейінгі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кадрларды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даярлауға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арналған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тапсырысын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орналастыру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төрағасының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жазылған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87A93" w:rsidRPr="00CB66A3" w:rsidRDefault="001E0061" w:rsidP="00CB6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тіркеу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қайта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тіркеу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анықтамасы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куәлігінің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жарғының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банктен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салық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органдарынан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қарызының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жоқтығы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көшірмесі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87A93" w:rsidRPr="00CB66A3" w:rsidRDefault="001E0061" w:rsidP="00CB6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жылжымайтын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мүлікке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құқықты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орнатушы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жекеменшік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шаруашылық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жүргізу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құқығындағы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жедел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басқару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көшірмелері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87A93" w:rsidRPr="005A3A0F" w:rsidRDefault="001E0061" w:rsidP="00CB6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осы 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</w:t>
      </w:r>
      <w:proofErr w:type="gramEnd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 2-қосымшаға сәйкес нысан бойынша мемлекеттік білім беру тапсырысын орналастыруға ұсыныс ұсынысы.</w:t>
      </w:r>
    </w:p>
    <w:p w:rsidR="00A87A93" w:rsidRPr="005A3A0F" w:rsidRDefault="001E0061" w:rsidP="00CB6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Көрсетілетін қызметті алушы мемлекеттік 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 қызмет стандартында қарастырылған тізбеге сәйкес құжаттар топтамасын толық ұсынбаған жағдайда және (немесе) қолданыс мерзімі өткен құжаттарды ұсынғанда көрсетілетін қызметті беруші құжаттарды қабылдаудан бас тартады.</w:t>
      </w:r>
    </w:p>
    <w:p w:rsidR="00A87A93" w:rsidRPr="005F60B5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4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Көрсетілетін қызметті беруші мемлекеттік қызметті көрсетуден мынадай негізде:</w:t>
      </w:r>
    </w:p>
    <w:bookmarkEnd w:id="13"/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F6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мемлекеттік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өрсетілетін қызметті алу үшін көрсетілетін қызметті алушы ұсынған құжаттардың және (немесе) ондағы деректердің (мәліметтердің) дұрыс еместігі анықталған кезде; 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көрсетілетін қызметті алушыға қатысты мемлекеттік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өрсетілетін қызметті алуға байланысты көрсетілетін қызметті алушыны арнайы құқығынан айыруға негіз болған сот шешімі заңды күшіне енген жағдайда бас тартады. </w:t>
      </w:r>
    </w:p>
    <w:p w:rsidR="00A87A93" w:rsidRPr="00CB66A3" w:rsidRDefault="001E0061" w:rsidP="00CB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5"/>
      <w:r w:rsidRPr="00CB66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3-тарау. Көрсетілетін қызметті берушілердің және (немесе) олардың лауазымды адамдарының мемлек</w:t>
      </w:r>
      <w:r w:rsidR="005A3A0F" w:rsidRPr="00CB66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еттік қызмет көрсету мәселелері </w:t>
      </w:r>
      <w:r w:rsidRPr="00CB66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бойынша шешімдеріне, әрекеттеріне (әрекетсіздігіне) </w:t>
      </w:r>
      <w:proofErr w:type="gramStart"/>
      <w:r w:rsidRPr="00CB66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</w:t>
      </w:r>
      <w:proofErr w:type="gramEnd"/>
      <w:r w:rsidRPr="00CB66A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ғымдану тәртібі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26"/>
      <w:bookmarkEnd w:id="14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Көрсетілетін қызметті беруші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нің ж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әне (немесе) олардың лауазымды адамдарының мемлекеттік қызмет көрсету мәселелері бойынша шешімдеріне, әрекеттеріне (әрекетсіздігіне) шағымдану: шағым жазбаша түрде: </w:t>
      </w:r>
    </w:p>
    <w:bookmarkEnd w:id="15"/>
    <w:p w:rsidR="00A87A93" w:rsidRPr="00CB66A3" w:rsidRDefault="001E0061" w:rsidP="00CB66A3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13-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тармағында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саласындағы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жергілікті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алмастыратын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87A93" w:rsidRPr="00CB66A3" w:rsidRDefault="001E0061" w:rsidP="00CB66A3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өрсетілетін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14-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тармағында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A3A0F"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қабылдануын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растау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қабылдаған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берілген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шағымға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отырып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саласындағы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жергілікті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Министрліктің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кеңсесінде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тіркелуі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мөртаңба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іс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нөмірі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екінші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данасына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gramEnd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ға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ілеспе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хатқа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қойылады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A3A0F"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саласындағы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жергілікті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органдардың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</w:t>
      </w:r>
      <w:proofErr w:type="gramStart"/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қарауға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3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Шағымды қарау нәтижесі туралы дәлелді жауап көрсетілетін қызметті алушыға 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пошта арқылы жолданады немесе Білім саласындағы жергілікті атқарушы органдардың, көрсетілетін қызметті берушінің кеңсесінде қолм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 беріледі.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Көрсетілген мемлекеттік қызмет нәтижелерімен келіспеген жағдайда, көрсетілетін қызметті алушы мемлекеттік қызмет көрсету сапасын бағалау және бақылау жөніндегі уәкілетті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ға шағыммен жүгіне алады. 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Мемлекеттік қызмет көрсету сапасын бағалау және бақылау жөніндегі уәкілетті органның атына келі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түскен көрсетілетін қызметті алушының шағымы тіркелген күнінен бастап он бес жұмыс күні ішінде қаралуға жатады. </w:t>
      </w:r>
    </w:p>
    <w:p w:rsidR="00A87A93" w:rsidRPr="00CB66A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27"/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</w:t>
      </w:r>
      <w:proofErr w:type="gramEnd"/>
      <w:r w:rsidRPr="00CB66A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 жүгінуге құқылы.</w:t>
      </w:r>
    </w:p>
    <w:p w:rsidR="001E0061" w:rsidRPr="003C6A18" w:rsidRDefault="001E0061" w:rsidP="00CB66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z30"/>
      <w:bookmarkEnd w:id="16"/>
      <w:r w:rsidRPr="003C6A18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A87A93" w:rsidRPr="003C6A18" w:rsidRDefault="00A87A93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62"/>
        <w:gridCol w:w="5103"/>
      </w:tblGrid>
      <w:tr w:rsidR="00A87A93" w:rsidRPr="003C6A18" w:rsidTr="001E0061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A87A93" w:rsidRPr="003C6A18" w:rsidRDefault="001E0061" w:rsidP="00CB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3C6A18" w:rsidRDefault="001E0061" w:rsidP="00CB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"Техникалық, кәсіптік және орта</w:t>
            </w:r>
            <w:r w:rsidRPr="003C6A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білімнен кейінгі білімі бар</w:t>
            </w:r>
            <w:r w:rsidRPr="003C6A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кадрларды даярлауға арналған</w:t>
            </w:r>
            <w:r w:rsidRPr="003C6A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мемлекеттік білім беру</w:t>
            </w:r>
            <w:r w:rsidRPr="003C6A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тапсырысын орналастыру</w:t>
            </w:r>
            <w:r w:rsidRPr="003C6A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бойынша конкурсқа құжаттарды</w:t>
            </w:r>
            <w:r w:rsidRPr="003C6A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қабылдау" мемлекеттік</w:t>
            </w:r>
            <w:r w:rsidRPr="003C6A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көрсетілетін қызмет</w:t>
            </w:r>
            <w:r w:rsidRPr="003C6A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C6A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стандартына 1-қосымша</w:t>
            </w:r>
          </w:p>
        </w:tc>
      </w:tr>
      <w:tr w:rsidR="00A87A93" w:rsidRPr="001E0061" w:rsidTr="001E0061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3C6A18" w:rsidRDefault="001E0061" w:rsidP="00CB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</w:p>
        </w:tc>
      </w:tr>
    </w:tbl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2"/>
      <w:r w:rsidRPr="001E0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Техникалық және кәсіптік, орта білімнен кейінгі білім беретін оқу орнының өтініші </w:t>
      </w:r>
    </w:p>
    <w:bookmarkEnd w:id="18"/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(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 және кәсіптік, орта білімнен кейінгі білім беретін оқу орнының бланкісінде толтырылады)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Конкурс ұйымдастырушыға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Конкурсқа қатысушыларға қойылатын талаптармен және конкурсты өткізу шарттарымен танысып,</w:t>
      </w:r>
    </w:p>
    <w:p w:rsidR="001E0061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_____________________________________________________________________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(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 орнының атауы)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өтінімге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 кіретін құжаттарға сәйкес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_____________________________________________________________________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_____________________________________________________________________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(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мамандықтардың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 коды, атауы)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мамандықтары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 бойынша Конкурс ұйымдастырушысы өткізетін конкурсқа қатысады.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Қосымша: конкурсқа қатысу үшін құжаттар ___ бетте.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Ұйым басшысы ___________________________________________________________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(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>, Т.А.Ә. бар болған жағдайда)</w:t>
      </w:r>
    </w:p>
    <w:p w:rsidR="00A87A93" w:rsidRPr="001E0061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Толтырылған күні</w:t>
      </w:r>
    </w:p>
    <w:p w:rsidR="00A87A93" w:rsidRDefault="001E0061" w:rsidP="00CB6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М.О.</w:t>
      </w:r>
      <w:proofErr w:type="gramEnd"/>
    </w:p>
    <w:p w:rsidR="00CB66A3" w:rsidRDefault="00CB66A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CB66A3" w:rsidRPr="00CB66A3" w:rsidRDefault="00CB66A3" w:rsidP="001E006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87"/>
        <w:gridCol w:w="4252"/>
      </w:tblGrid>
      <w:tr w:rsidR="00A87A93" w:rsidRPr="001E0061" w:rsidTr="00CB66A3">
        <w:trPr>
          <w:trHeight w:val="30"/>
          <w:tblCellSpacing w:w="0" w:type="auto"/>
        </w:trPr>
        <w:tc>
          <w:tcPr>
            <w:tcW w:w="5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"Техникалық, кәсіптік және орта</w:t>
            </w: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білімнен кейінгі білімі бар</w:t>
            </w: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кадрларды даярлауға арналған</w:t>
            </w: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 білім беру</w:t>
            </w: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тапсырысын орналастыру</w:t>
            </w: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 конкурсқа құжаттарды</w:t>
            </w: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қабылдау" мемлекеттік</w:t>
            </w: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көрсетілетін қызмет</w:t>
            </w: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стандартына 2-қосымша</w:t>
            </w:r>
          </w:p>
        </w:tc>
      </w:tr>
      <w:tr w:rsidR="00CB66A3" w:rsidRPr="001E0061" w:rsidTr="003715CD">
        <w:trPr>
          <w:trHeight w:val="30"/>
          <w:tblCellSpacing w:w="0" w:type="auto"/>
        </w:trPr>
        <w:tc>
          <w:tcPr>
            <w:tcW w:w="95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6A3" w:rsidRPr="001E0061" w:rsidRDefault="00CB66A3" w:rsidP="00CB6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6A3" w:rsidRPr="001E0061" w:rsidRDefault="00CB66A3" w:rsidP="00CB6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</w:p>
        </w:tc>
      </w:tr>
    </w:tbl>
    <w:p w:rsidR="00A87A93" w:rsidRPr="001E0061" w:rsidRDefault="001E0061" w:rsidP="00CB6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z34"/>
      <w:r w:rsidRPr="001E0061">
        <w:rPr>
          <w:rFonts w:ascii="Times New Roman" w:hAnsi="Times New Roman" w:cs="Times New Roman"/>
          <w:b/>
          <w:color w:val="000000"/>
          <w:sz w:val="28"/>
          <w:szCs w:val="28"/>
        </w:rPr>
        <w:t>20__ – 20__ оқу жылында техникалық және кәсіптік, орта білімнен кейінгі білімі бар кадрларды даярлауға арналған мемлекеттік білім беру тапсырысын орналастыруға ұсыныстар</w:t>
      </w:r>
    </w:p>
    <w:bookmarkEnd w:id="19"/>
    <w:p w:rsidR="00A87A93" w:rsidRPr="001E0061" w:rsidRDefault="001E0061" w:rsidP="001E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__________________________________________________________________</w:t>
      </w:r>
    </w:p>
    <w:p w:rsidR="00A87A93" w:rsidRPr="001E0061" w:rsidRDefault="001E0061" w:rsidP="001E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(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 және кәсіптік, орта білімнен кейінгі білім беретін оқу орнының атауы)</w:t>
      </w:r>
    </w:p>
    <w:p w:rsidR="00A87A93" w:rsidRPr="001E0061" w:rsidRDefault="001E0061" w:rsidP="001E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 және кәсіптік, орта білімнен кейінгі білім бойынша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342"/>
        <w:gridCol w:w="1267"/>
        <w:gridCol w:w="951"/>
        <w:gridCol w:w="1581"/>
        <w:gridCol w:w="1667"/>
        <w:gridCol w:w="1986"/>
      </w:tblGrid>
      <w:tr w:rsidR="00A87A93" w:rsidRPr="001E0061" w:rsidTr="00CB66A3">
        <w:trPr>
          <w:trHeight w:val="30"/>
        </w:trPr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Мамандық атауы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біліктілігі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 саны</w:t>
            </w:r>
          </w:p>
        </w:tc>
        <w:tc>
          <w:tcPr>
            <w:tcW w:w="2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оның ішінде қазақ тілінде оқытатын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9-сынып базасында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11-сынып базасында</w:t>
            </w:r>
          </w:p>
        </w:tc>
      </w:tr>
      <w:tr w:rsidR="00A87A93" w:rsidRPr="001E0061" w:rsidTr="00CB66A3">
        <w:trPr>
          <w:trHeight w:val="30"/>
        </w:trPr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CB66A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87A93" w:rsidRPr="001E0061" w:rsidTr="00CB66A3">
        <w:trPr>
          <w:trHeight w:val="30"/>
        </w:trPr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87A93" w:rsidRPr="001E0061" w:rsidTr="00CB66A3">
        <w:trPr>
          <w:trHeight w:val="30"/>
        </w:trPr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A93" w:rsidRPr="001E0061" w:rsidRDefault="001E0061" w:rsidP="001E00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87A93" w:rsidRPr="001E0061" w:rsidRDefault="001E0061" w:rsidP="001E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Ұйым басшысы _________________________________________________</w:t>
      </w:r>
    </w:p>
    <w:p w:rsidR="00A87A93" w:rsidRPr="001E0061" w:rsidRDefault="001E0061" w:rsidP="001E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(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gramEnd"/>
      <w:r w:rsidRPr="001E0061">
        <w:rPr>
          <w:rFonts w:ascii="Times New Roman" w:hAnsi="Times New Roman" w:cs="Times New Roman"/>
          <w:color w:val="000000"/>
          <w:sz w:val="28"/>
          <w:szCs w:val="28"/>
        </w:rPr>
        <w:t>, Т.А.Ә.бар болған жағдайда)</w:t>
      </w:r>
    </w:p>
    <w:p w:rsidR="00A87A93" w:rsidRPr="001E0061" w:rsidRDefault="001E0061" w:rsidP="001E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>      Толтырылған күні</w:t>
      </w:r>
    </w:p>
    <w:p w:rsidR="00A87A93" w:rsidRPr="001E0061" w:rsidRDefault="001E0061" w:rsidP="001E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E0061">
        <w:rPr>
          <w:rFonts w:ascii="Times New Roman" w:hAnsi="Times New Roman" w:cs="Times New Roman"/>
          <w:color w:val="000000"/>
          <w:sz w:val="28"/>
          <w:szCs w:val="28"/>
        </w:rPr>
        <w:t>М.О.</w:t>
      </w:r>
      <w:proofErr w:type="gramEnd"/>
    </w:p>
    <w:p w:rsidR="00A87A93" w:rsidRPr="001E0061" w:rsidRDefault="001E0061" w:rsidP="001E0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061">
        <w:rPr>
          <w:rFonts w:ascii="Times New Roman" w:hAnsi="Times New Roman" w:cs="Times New Roman"/>
          <w:sz w:val="28"/>
          <w:szCs w:val="28"/>
        </w:rPr>
        <w:br/>
      </w:r>
      <w:r w:rsidRPr="001E0061">
        <w:rPr>
          <w:rFonts w:ascii="Times New Roman" w:hAnsi="Times New Roman" w:cs="Times New Roman"/>
          <w:sz w:val="28"/>
          <w:szCs w:val="28"/>
        </w:rPr>
        <w:br/>
      </w:r>
    </w:p>
    <w:sectPr w:rsidR="00A87A93" w:rsidRPr="001E0061" w:rsidSect="00CB66A3">
      <w:pgSz w:w="11907" w:h="16839" w:code="9"/>
      <w:pgMar w:top="568" w:right="1080" w:bottom="113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90F"/>
    <w:multiLevelType w:val="hybridMultilevel"/>
    <w:tmpl w:val="D76E2324"/>
    <w:lvl w:ilvl="0" w:tplc="BFEAFFB2">
      <w:start w:val="1"/>
      <w:numFmt w:val="decimal"/>
      <w:lvlText w:val="%1)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A93"/>
    <w:rsid w:val="001E0061"/>
    <w:rsid w:val="003C6A18"/>
    <w:rsid w:val="005A3A0F"/>
    <w:rsid w:val="005F60B5"/>
    <w:rsid w:val="00A87A93"/>
    <w:rsid w:val="00C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06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A3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2018-02-19T07:10:00Z</cp:lastPrinted>
  <dcterms:created xsi:type="dcterms:W3CDTF">2018-02-02T10:27:00Z</dcterms:created>
  <dcterms:modified xsi:type="dcterms:W3CDTF">2018-02-22T08:51:00Z</dcterms:modified>
</cp:coreProperties>
</file>